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50A1FD" w14:textId="5247F81A" w:rsidR="00F37389" w:rsidRPr="00B74C5B" w:rsidRDefault="00B74C5B" w:rsidP="00BB5033">
      <w:pPr>
        <w:pStyle w:val="Nagwek10"/>
        <w:ind w:right="-569"/>
        <w:jc w:val="center"/>
        <w:rPr>
          <w:rFonts w:ascii="Source Sans Pro" w:hAnsi="Source Sans Pro"/>
          <w:b/>
          <w:sz w:val="24"/>
          <w:szCs w:val="24"/>
        </w:rPr>
      </w:pPr>
      <w:r w:rsidRPr="00B74C5B">
        <w:rPr>
          <w:rFonts w:ascii="Source Sans Pro" w:hAnsi="Source Sans Pro"/>
          <w:b/>
          <w:sz w:val="24"/>
          <w:szCs w:val="24"/>
        </w:rPr>
        <w:t>FORMULARZ KONSULTACYJNY</w:t>
      </w:r>
    </w:p>
    <w:p w14:paraId="5E632579" w14:textId="010BDF96" w:rsidR="005B224C" w:rsidRPr="00C55B3B" w:rsidRDefault="00CA402B" w:rsidP="001958D0">
      <w:pPr>
        <w:pStyle w:val="Nagwek10"/>
        <w:ind w:right="-569"/>
        <w:jc w:val="center"/>
        <w:rPr>
          <w:rFonts w:ascii="Source Sans Pro" w:hAnsi="Source Sans Pro"/>
          <w:b/>
          <w:color w:val="5B9BD5" w:themeColor="accent1"/>
          <w:sz w:val="24"/>
          <w:szCs w:val="24"/>
        </w:rPr>
      </w:pPr>
      <w:r w:rsidRPr="00C55B3B">
        <w:rPr>
          <w:rFonts w:ascii="Source Sans Pro" w:hAnsi="Source Sans Pro"/>
          <w:b/>
          <w:sz w:val="24"/>
          <w:szCs w:val="24"/>
        </w:rPr>
        <w:t xml:space="preserve">do </w:t>
      </w:r>
      <w:bookmarkStart w:id="0" w:name="_Hlk158306775"/>
      <w:r w:rsidR="00784ECD" w:rsidRPr="00C55B3B">
        <w:rPr>
          <w:rFonts w:ascii="Source Sans Pro" w:hAnsi="Source Sans Pro"/>
          <w:b/>
          <w:sz w:val="24"/>
          <w:szCs w:val="24"/>
        </w:rPr>
        <w:t xml:space="preserve">projektu </w:t>
      </w:r>
      <w:bookmarkEnd w:id="0"/>
      <w:r w:rsidR="00C1012A">
        <w:rPr>
          <w:rFonts w:ascii="Source Sans Pro" w:hAnsi="Source Sans Pro"/>
          <w:b/>
          <w:color w:val="000000" w:themeColor="text1"/>
          <w:sz w:val="24"/>
          <w:szCs w:val="24"/>
        </w:rPr>
        <w:t xml:space="preserve">Strategii </w:t>
      </w:r>
      <w:r w:rsidR="00C1012A" w:rsidRPr="00C1012A">
        <w:rPr>
          <w:rFonts w:ascii="Source Sans Pro" w:hAnsi="Source Sans Pro"/>
          <w:b/>
          <w:color w:val="000000" w:themeColor="text1"/>
          <w:sz w:val="24"/>
          <w:szCs w:val="24"/>
        </w:rPr>
        <w:t xml:space="preserve">Rozwoju Gminy </w:t>
      </w:r>
      <w:r w:rsidR="0046230F" w:rsidRPr="0046230F">
        <w:rPr>
          <w:rFonts w:ascii="Source Sans Pro" w:hAnsi="Source Sans Pro"/>
          <w:b/>
          <w:color w:val="000000" w:themeColor="text1"/>
          <w:sz w:val="24"/>
          <w:szCs w:val="24"/>
        </w:rPr>
        <w:t>Stare Babice na lata 2025-2035</w:t>
      </w:r>
    </w:p>
    <w:p w14:paraId="38E54928" w14:textId="77777777" w:rsidR="00B82759" w:rsidRPr="00F92666" w:rsidRDefault="00B82759" w:rsidP="00C55B3B">
      <w:pPr>
        <w:spacing w:line="276" w:lineRule="auto"/>
        <w:ind w:left="-567" w:right="-569"/>
        <w:jc w:val="center"/>
        <w:rPr>
          <w:rFonts w:ascii="Source Sans Pro" w:hAnsi="Source Sans Pro"/>
        </w:rPr>
      </w:pPr>
    </w:p>
    <w:p w14:paraId="595E65FD" w14:textId="2BFFCBC4" w:rsidR="00C55B3B" w:rsidRPr="00F92666" w:rsidRDefault="00C55B3B" w:rsidP="00C55B3B">
      <w:pPr>
        <w:spacing w:line="276" w:lineRule="auto"/>
        <w:ind w:left="-567" w:right="-569"/>
        <w:jc w:val="center"/>
        <w:rPr>
          <w:rFonts w:ascii="Source Sans Pro" w:hAnsi="Source Sans Pro"/>
        </w:rPr>
      </w:pPr>
      <w:r w:rsidRPr="00F92666">
        <w:rPr>
          <w:rFonts w:ascii="Source Sans Pro" w:hAnsi="Source Sans Pro"/>
        </w:rPr>
        <w:t>Termin zgłaszania uwag i opinii</w:t>
      </w:r>
      <w:r w:rsidR="00B74C5B" w:rsidRPr="00F92666">
        <w:rPr>
          <w:rFonts w:ascii="Source Sans Pro" w:hAnsi="Source Sans Pro"/>
        </w:rPr>
        <w:t xml:space="preserve"> w </w:t>
      </w:r>
      <w:r w:rsidR="00B74C5B" w:rsidRPr="002B7192">
        <w:rPr>
          <w:rFonts w:ascii="Source Sans Pro" w:hAnsi="Source Sans Pro"/>
        </w:rPr>
        <w:t xml:space="preserve">ramach </w:t>
      </w:r>
      <w:r w:rsidR="00B74C5B" w:rsidRPr="0046230F">
        <w:rPr>
          <w:rFonts w:ascii="Source Sans Pro" w:hAnsi="Source Sans Pro"/>
        </w:rPr>
        <w:t>konsultacji</w:t>
      </w:r>
      <w:r w:rsidRPr="0046230F">
        <w:rPr>
          <w:rFonts w:ascii="Source Sans Pro" w:hAnsi="Source Sans Pro"/>
        </w:rPr>
        <w:t xml:space="preserve">: </w:t>
      </w:r>
      <w:r w:rsidR="0046230F" w:rsidRPr="0046230F">
        <w:rPr>
          <w:rFonts w:ascii="Source Sans Pro" w:hAnsi="Source Sans Pro"/>
          <w:b/>
          <w:bCs/>
        </w:rPr>
        <w:t>25 sierpnia</w:t>
      </w:r>
      <w:r w:rsidR="00A9796C" w:rsidRPr="0046230F">
        <w:rPr>
          <w:rFonts w:ascii="Source Sans Pro" w:hAnsi="Source Sans Pro"/>
          <w:b/>
          <w:bCs/>
        </w:rPr>
        <w:t xml:space="preserve"> </w:t>
      </w:r>
      <w:r w:rsidR="002B7192" w:rsidRPr="0046230F">
        <w:rPr>
          <w:rFonts w:ascii="Source Sans Pro" w:hAnsi="Source Sans Pro"/>
          <w:b/>
          <w:bCs/>
        </w:rPr>
        <w:t>2025</w:t>
      </w:r>
      <w:r w:rsidR="00CA5BDC" w:rsidRPr="0046230F">
        <w:rPr>
          <w:rFonts w:ascii="Source Sans Pro" w:hAnsi="Source Sans Pro"/>
          <w:b/>
          <w:bCs/>
        </w:rPr>
        <w:t xml:space="preserve"> </w:t>
      </w:r>
      <w:r w:rsidRPr="0046230F">
        <w:rPr>
          <w:rFonts w:ascii="Source Sans Pro" w:hAnsi="Source Sans Pro"/>
          <w:b/>
          <w:bCs/>
        </w:rPr>
        <w:t xml:space="preserve">r. do </w:t>
      </w:r>
      <w:r w:rsidR="0046230F" w:rsidRPr="0046230F">
        <w:rPr>
          <w:rFonts w:ascii="Source Sans Pro" w:hAnsi="Source Sans Pro"/>
          <w:b/>
          <w:bCs/>
        </w:rPr>
        <w:t>30 września</w:t>
      </w:r>
      <w:r w:rsidR="00A9796C" w:rsidRPr="0046230F">
        <w:rPr>
          <w:rFonts w:ascii="Source Sans Pro" w:hAnsi="Source Sans Pro"/>
          <w:b/>
          <w:bCs/>
        </w:rPr>
        <w:t xml:space="preserve"> </w:t>
      </w:r>
      <w:r w:rsidR="00CA5BDC" w:rsidRPr="0046230F">
        <w:rPr>
          <w:rFonts w:ascii="Source Sans Pro" w:hAnsi="Source Sans Pro"/>
          <w:b/>
          <w:bCs/>
        </w:rPr>
        <w:t>2</w:t>
      </w:r>
      <w:r w:rsidR="004744DF" w:rsidRPr="0046230F">
        <w:rPr>
          <w:rFonts w:ascii="Source Sans Pro" w:hAnsi="Source Sans Pro"/>
          <w:b/>
          <w:bCs/>
        </w:rPr>
        <w:t>025</w:t>
      </w:r>
      <w:r w:rsidRPr="0046230F">
        <w:rPr>
          <w:rFonts w:ascii="Source Sans Pro" w:hAnsi="Source Sans Pro"/>
          <w:b/>
          <w:bCs/>
        </w:rPr>
        <w:t xml:space="preserve"> r.</w:t>
      </w:r>
    </w:p>
    <w:p w14:paraId="2751409C" w14:textId="32FD732C" w:rsidR="008138A3" w:rsidRPr="00F92666" w:rsidRDefault="008138A3" w:rsidP="008138A3">
      <w:pPr>
        <w:spacing w:line="276" w:lineRule="auto"/>
        <w:ind w:left="-567" w:right="-569"/>
        <w:jc w:val="both"/>
        <w:rPr>
          <w:rFonts w:ascii="Source Sans Pro" w:hAnsi="Source Sans Pro"/>
        </w:rPr>
      </w:pPr>
    </w:p>
    <w:p w14:paraId="03766753" w14:textId="411553A4" w:rsidR="00C55B3B" w:rsidRPr="00B82759" w:rsidRDefault="00C55B3B" w:rsidP="008138A3">
      <w:pPr>
        <w:spacing w:line="276" w:lineRule="auto"/>
        <w:ind w:left="-567" w:right="-569"/>
        <w:jc w:val="both"/>
        <w:rPr>
          <w:rFonts w:ascii="Source Sans Pro" w:hAnsi="Source Sans Pro"/>
          <w:sz w:val="24"/>
          <w:szCs w:val="24"/>
        </w:rPr>
      </w:pPr>
      <w:r w:rsidRPr="00B82759">
        <w:rPr>
          <w:rFonts w:ascii="Source Sans Pro" w:hAnsi="Source Sans Pro"/>
          <w:sz w:val="24"/>
          <w:szCs w:val="24"/>
        </w:rPr>
        <w:t xml:space="preserve">Zgłaszam następujące uwagi i opinie do projektu </w:t>
      </w:r>
      <w:r w:rsidR="00C1012A">
        <w:rPr>
          <w:rFonts w:ascii="Source Sans Pro" w:hAnsi="Source Sans Pro"/>
          <w:sz w:val="24"/>
          <w:szCs w:val="24"/>
        </w:rPr>
        <w:t>Strategii</w:t>
      </w:r>
      <w:r w:rsidR="000642AF">
        <w:rPr>
          <w:rFonts w:ascii="Source Sans Pro" w:hAnsi="Source Sans Pro"/>
          <w:sz w:val="24"/>
          <w:szCs w:val="24"/>
        </w:rPr>
        <w:t xml:space="preserve"> Rozwoju </w:t>
      </w:r>
      <w:r w:rsidR="00C060B1" w:rsidRPr="00C060B1">
        <w:rPr>
          <w:rFonts w:ascii="Source Sans Pro" w:hAnsi="Source Sans Pro"/>
          <w:sz w:val="24"/>
          <w:szCs w:val="24"/>
        </w:rPr>
        <w:t xml:space="preserve">Gminy </w:t>
      </w:r>
      <w:r w:rsidR="0046230F">
        <w:rPr>
          <w:rFonts w:ascii="Source Sans Pro" w:hAnsi="Source Sans Pro"/>
          <w:sz w:val="24"/>
          <w:szCs w:val="24"/>
        </w:rPr>
        <w:t>Stare Babice na lata 2025-2035</w:t>
      </w:r>
      <w:r w:rsidR="00C1012A">
        <w:rPr>
          <w:rFonts w:ascii="Source Sans Pro" w:hAnsi="Source Sans Pro"/>
          <w:sz w:val="24"/>
          <w:szCs w:val="24"/>
        </w:rPr>
        <w:t>:</w:t>
      </w:r>
    </w:p>
    <w:p w14:paraId="40178EEF" w14:textId="77777777" w:rsidR="00C55B3B" w:rsidRPr="00C55B3B" w:rsidRDefault="00C55B3B" w:rsidP="008138A3">
      <w:pPr>
        <w:spacing w:line="276" w:lineRule="auto"/>
        <w:ind w:left="-567" w:right="-569"/>
        <w:jc w:val="both"/>
        <w:rPr>
          <w:rFonts w:ascii="Source Sans Pro" w:hAnsi="Source Sans Pro"/>
        </w:rPr>
      </w:pPr>
    </w:p>
    <w:tbl>
      <w:tblPr>
        <w:tblStyle w:val="Zwykatabela11"/>
        <w:tblW w:w="5193" w:type="pct"/>
        <w:tblInd w:w="-998" w:type="dxa"/>
        <w:tblLook w:val="04A0" w:firstRow="1" w:lastRow="0" w:firstColumn="1" w:lastColumn="0" w:noHBand="0" w:noVBand="1"/>
      </w:tblPr>
      <w:tblGrid>
        <w:gridCol w:w="941"/>
        <w:gridCol w:w="1806"/>
        <w:gridCol w:w="1791"/>
        <w:gridCol w:w="3261"/>
        <w:gridCol w:w="3116"/>
        <w:gridCol w:w="4111"/>
      </w:tblGrid>
      <w:tr w:rsidR="00B74C5B" w:rsidRPr="00C55B3B" w14:paraId="37FB9DC4" w14:textId="77777777" w:rsidTr="00CA5BDC">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13" w:type="pct"/>
            <w:shd w:val="clear" w:color="auto" w:fill="4472C4" w:themeFill="accent5"/>
            <w:vAlign w:val="center"/>
            <w:hideMark/>
          </w:tcPr>
          <w:p w14:paraId="69AA7967" w14:textId="33D7055D" w:rsidR="00604818" w:rsidRPr="00C55B3B" w:rsidRDefault="008138A3" w:rsidP="001A0D09">
            <w:pPr>
              <w:spacing w:line="276" w:lineRule="auto"/>
              <w:jc w:val="center"/>
              <w:rPr>
                <w:rFonts w:ascii="Source Sans Pro" w:eastAsia="Calibri" w:hAnsi="Source Sans Pro" w:cs="Arial"/>
                <w:b w:val="0"/>
                <w:bCs w:val="0"/>
                <w:color w:val="FFFFFF" w:themeColor="background1"/>
                <w:lang w:val="pl-PL"/>
              </w:rPr>
            </w:pPr>
            <w:r w:rsidRPr="00C55B3B">
              <w:rPr>
                <w:rFonts w:ascii="Source Sans Pro" w:eastAsia="Calibri" w:hAnsi="Source Sans Pro" w:cs="Arial"/>
                <w:color w:val="FFFFFF" w:themeColor="background1"/>
                <w:lang w:val="pl-PL"/>
              </w:rPr>
              <w:t>L.p.</w:t>
            </w:r>
          </w:p>
          <w:p w14:paraId="5AF58831" w14:textId="77777777" w:rsidR="008138A3" w:rsidRPr="00C55B3B" w:rsidRDefault="008138A3" w:rsidP="00604818">
            <w:pPr>
              <w:rPr>
                <w:rFonts w:ascii="Source Sans Pro" w:eastAsia="Calibri" w:hAnsi="Source Sans Pro" w:cs="Arial"/>
                <w:color w:val="FFFFFF" w:themeColor="background1"/>
              </w:rPr>
            </w:pPr>
          </w:p>
        </w:tc>
        <w:tc>
          <w:tcPr>
            <w:tcW w:w="601" w:type="pct"/>
            <w:shd w:val="clear" w:color="auto" w:fill="4472C4" w:themeFill="accent5"/>
            <w:vAlign w:val="center"/>
            <w:hideMark/>
          </w:tcPr>
          <w:p w14:paraId="4B5776CC" w14:textId="77777777" w:rsidR="008138A3" w:rsidRPr="00C55B3B" w:rsidRDefault="008138A3" w:rsidP="001A0D09">
            <w:pPr>
              <w:spacing w:line="276" w:lineRule="auto"/>
              <w:jc w:val="center"/>
              <w:cnfStyle w:val="100000000000" w:firstRow="1" w:lastRow="0" w:firstColumn="0" w:lastColumn="0" w:oddVBand="0" w:evenVBand="0" w:oddHBand="0" w:evenHBand="0" w:firstRowFirstColumn="0" w:firstRowLastColumn="0" w:lastRowFirstColumn="0" w:lastRowLastColumn="0"/>
              <w:rPr>
                <w:rFonts w:ascii="Source Sans Pro" w:eastAsia="Calibri" w:hAnsi="Source Sans Pro" w:cs="Arial"/>
                <w:color w:val="FFFFFF" w:themeColor="background1"/>
                <w:lang w:val="pl-PL"/>
              </w:rPr>
            </w:pPr>
            <w:r w:rsidRPr="00C55B3B">
              <w:rPr>
                <w:rFonts w:ascii="Source Sans Pro" w:eastAsia="Calibri" w:hAnsi="Source Sans Pro" w:cs="Arial"/>
                <w:color w:val="FFFFFF" w:themeColor="background1"/>
                <w:lang w:val="pl-PL"/>
              </w:rPr>
              <w:t>Rozdział/</w:t>
            </w:r>
          </w:p>
          <w:p w14:paraId="4C00575C" w14:textId="75753FAE" w:rsidR="008138A3" w:rsidRPr="00C55B3B" w:rsidRDefault="008138A3" w:rsidP="001A0D09">
            <w:pPr>
              <w:spacing w:line="276" w:lineRule="auto"/>
              <w:jc w:val="center"/>
              <w:cnfStyle w:val="100000000000" w:firstRow="1" w:lastRow="0" w:firstColumn="0" w:lastColumn="0" w:oddVBand="0" w:evenVBand="0" w:oddHBand="0" w:evenHBand="0" w:firstRowFirstColumn="0" w:firstRowLastColumn="0" w:lastRowFirstColumn="0" w:lastRowLastColumn="0"/>
              <w:rPr>
                <w:rFonts w:ascii="Source Sans Pro" w:eastAsia="Calibri" w:hAnsi="Source Sans Pro" w:cs="Arial"/>
                <w:color w:val="FFFFFF" w:themeColor="background1"/>
                <w:lang w:val="pl-PL"/>
              </w:rPr>
            </w:pPr>
            <w:r w:rsidRPr="00C55B3B">
              <w:rPr>
                <w:rFonts w:ascii="Source Sans Pro" w:eastAsia="Calibri" w:hAnsi="Source Sans Pro" w:cs="Arial"/>
                <w:color w:val="FFFFFF" w:themeColor="background1"/>
                <w:lang w:val="pl-PL"/>
              </w:rPr>
              <w:t>Punkt</w:t>
            </w:r>
          </w:p>
        </w:tc>
        <w:tc>
          <w:tcPr>
            <w:tcW w:w="596" w:type="pct"/>
            <w:shd w:val="clear" w:color="auto" w:fill="4472C4" w:themeFill="accent5"/>
            <w:vAlign w:val="center"/>
            <w:hideMark/>
          </w:tcPr>
          <w:p w14:paraId="44243053" w14:textId="77777777" w:rsidR="008138A3" w:rsidRPr="00C55B3B" w:rsidRDefault="008138A3" w:rsidP="001A0D09">
            <w:pPr>
              <w:spacing w:line="276" w:lineRule="auto"/>
              <w:jc w:val="center"/>
              <w:cnfStyle w:val="100000000000" w:firstRow="1" w:lastRow="0" w:firstColumn="0" w:lastColumn="0" w:oddVBand="0" w:evenVBand="0" w:oddHBand="0" w:evenHBand="0" w:firstRowFirstColumn="0" w:firstRowLastColumn="0" w:lastRowFirstColumn="0" w:lastRowLastColumn="0"/>
              <w:rPr>
                <w:rFonts w:ascii="Source Sans Pro" w:eastAsia="Calibri" w:hAnsi="Source Sans Pro" w:cs="Arial"/>
                <w:color w:val="FFFFFF" w:themeColor="background1"/>
                <w:lang w:val="pl-PL"/>
              </w:rPr>
            </w:pPr>
            <w:r w:rsidRPr="00C55B3B">
              <w:rPr>
                <w:rFonts w:ascii="Source Sans Pro" w:eastAsia="Calibri" w:hAnsi="Source Sans Pro" w:cs="Arial"/>
                <w:color w:val="FFFFFF" w:themeColor="background1"/>
                <w:lang w:val="pl-PL"/>
              </w:rPr>
              <w:t>Nr strony</w:t>
            </w:r>
          </w:p>
        </w:tc>
        <w:tc>
          <w:tcPr>
            <w:tcW w:w="1085" w:type="pct"/>
            <w:shd w:val="clear" w:color="auto" w:fill="4472C4" w:themeFill="accent5"/>
            <w:vAlign w:val="center"/>
            <w:hideMark/>
          </w:tcPr>
          <w:p w14:paraId="3B5EBA11" w14:textId="1EAAF23E" w:rsidR="008138A3" w:rsidRPr="00C55B3B" w:rsidRDefault="008138A3" w:rsidP="001A0D09">
            <w:pPr>
              <w:spacing w:line="276" w:lineRule="auto"/>
              <w:jc w:val="center"/>
              <w:cnfStyle w:val="100000000000" w:firstRow="1" w:lastRow="0" w:firstColumn="0" w:lastColumn="0" w:oddVBand="0" w:evenVBand="0" w:oddHBand="0" w:evenHBand="0" w:firstRowFirstColumn="0" w:firstRowLastColumn="0" w:lastRowFirstColumn="0" w:lastRowLastColumn="0"/>
              <w:rPr>
                <w:rFonts w:ascii="Source Sans Pro" w:eastAsia="Calibri" w:hAnsi="Source Sans Pro" w:cs="Arial"/>
                <w:color w:val="FFFFFF" w:themeColor="background1"/>
                <w:lang w:val="pl-PL"/>
              </w:rPr>
            </w:pPr>
            <w:r w:rsidRPr="00C55B3B">
              <w:rPr>
                <w:rFonts w:ascii="Source Sans Pro" w:eastAsia="Calibri" w:hAnsi="Source Sans Pro" w:cs="Arial"/>
                <w:color w:val="FFFFFF" w:themeColor="background1"/>
                <w:lang w:val="pl-PL"/>
              </w:rPr>
              <w:t>Dotychczasowy zapis</w:t>
            </w:r>
          </w:p>
        </w:tc>
        <w:tc>
          <w:tcPr>
            <w:tcW w:w="1037" w:type="pct"/>
            <w:shd w:val="clear" w:color="auto" w:fill="4472C4" w:themeFill="accent5"/>
            <w:vAlign w:val="center"/>
          </w:tcPr>
          <w:p w14:paraId="3C14F6D1" w14:textId="533F0D13" w:rsidR="008138A3" w:rsidRPr="00C55B3B" w:rsidRDefault="008138A3" w:rsidP="001A0D09">
            <w:pPr>
              <w:spacing w:line="276" w:lineRule="auto"/>
              <w:jc w:val="center"/>
              <w:cnfStyle w:val="100000000000" w:firstRow="1" w:lastRow="0" w:firstColumn="0" w:lastColumn="0" w:oddVBand="0" w:evenVBand="0" w:oddHBand="0" w:evenHBand="0" w:firstRowFirstColumn="0" w:firstRowLastColumn="0" w:lastRowFirstColumn="0" w:lastRowLastColumn="0"/>
              <w:rPr>
                <w:rFonts w:ascii="Source Sans Pro" w:eastAsia="Calibri" w:hAnsi="Source Sans Pro" w:cs="Arial"/>
                <w:color w:val="FFFFFF" w:themeColor="background1"/>
                <w:lang w:val="pl-PL"/>
              </w:rPr>
            </w:pPr>
            <w:r w:rsidRPr="00C55B3B">
              <w:rPr>
                <w:rFonts w:ascii="Source Sans Pro" w:eastAsia="Calibri" w:hAnsi="Source Sans Pro" w:cs="Arial"/>
                <w:color w:val="FFFFFF" w:themeColor="background1"/>
                <w:lang w:val="pl-PL"/>
              </w:rPr>
              <w:t>Proponowany zmieniony zapis</w:t>
            </w:r>
          </w:p>
        </w:tc>
        <w:tc>
          <w:tcPr>
            <w:tcW w:w="1368" w:type="pct"/>
            <w:shd w:val="clear" w:color="auto" w:fill="4472C4" w:themeFill="accent5"/>
            <w:vAlign w:val="center"/>
            <w:hideMark/>
          </w:tcPr>
          <w:p w14:paraId="0B4D8533" w14:textId="0EDB20B9" w:rsidR="008138A3" w:rsidRPr="00C55B3B" w:rsidRDefault="008138A3" w:rsidP="001A0D09">
            <w:pPr>
              <w:spacing w:line="276" w:lineRule="auto"/>
              <w:jc w:val="center"/>
              <w:cnfStyle w:val="100000000000" w:firstRow="1" w:lastRow="0" w:firstColumn="0" w:lastColumn="0" w:oddVBand="0" w:evenVBand="0" w:oddHBand="0" w:evenHBand="0" w:firstRowFirstColumn="0" w:firstRowLastColumn="0" w:lastRowFirstColumn="0" w:lastRowLastColumn="0"/>
              <w:rPr>
                <w:rFonts w:ascii="Source Sans Pro" w:eastAsia="Calibri" w:hAnsi="Source Sans Pro" w:cs="Arial"/>
                <w:color w:val="FFFFFF" w:themeColor="background1"/>
                <w:lang w:val="pl-PL"/>
              </w:rPr>
            </w:pPr>
            <w:r w:rsidRPr="00C55B3B">
              <w:rPr>
                <w:rFonts w:ascii="Source Sans Pro" w:eastAsia="Calibri" w:hAnsi="Source Sans Pro" w:cs="Arial"/>
                <w:color w:val="FFFFFF" w:themeColor="background1"/>
                <w:lang w:val="pl-PL"/>
              </w:rPr>
              <w:t>Uzasadnienie uwagi</w:t>
            </w:r>
          </w:p>
        </w:tc>
      </w:tr>
      <w:tr w:rsidR="00B74C5B" w:rsidRPr="00C55B3B" w14:paraId="1AD0829A" w14:textId="77777777" w:rsidTr="00887B22">
        <w:trPr>
          <w:cnfStyle w:val="000000100000" w:firstRow="0" w:lastRow="0" w:firstColumn="0" w:lastColumn="0" w:oddVBand="0" w:evenVBand="0" w:oddHBand="1" w:evenHBand="0" w:firstRowFirstColumn="0" w:firstRowLastColumn="0" w:lastRowFirstColumn="0" w:lastRowLastColumn="0"/>
          <w:trHeight w:val="1138"/>
        </w:trPr>
        <w:tc>
          <w:tcPr>
            <w:cnfStyle w:val="001000000000" w:firstRow="0" w:lastRow="0" w:firstColumn="1" w:lastColumn="0" w:oddVBand="0" w:evenVBand="0" w:oddHBand="0" w:evenHBand="0" w:firstRowFirstColumn="0" w:firstRowLastColumn="0" w:lastRowFirstColumn="0" w:lastRowLastColumn="0"/>
            <w:tcW w:w="313" w:type="pct"/>
            <w:shd w:val="clear" w:color="auto" w:fill="auto"/>
            <w:vAlign w:val="center"/>
            <w:hideMark/>
          </w:tcPr>
          <w:p w14:paraId="4AE0306F" w14:textId="34E62975" w:rsidR="008138A3" w:rsidRPr="00C55B3B" w:rsidRDefault="008138A3" w:rsidP="00C55B3B">
            <w:pPr>
              <w:spacing w:line="240" w:lineRule="auto"/>
              <w:jc w:val="center"/>
              <w:rPr>
                <w:rFonts w:ascii="Source Sans Pro" w:eastAsia="Calibri" w:hAnsi="Source Sans Pro" w:cs="Arial"/>
                <w:b w:val="0"/>
                <w:bCs w:val="0"/>
              </w:rPr>
            </w:pPr>
            <w:r w:rsidRPr="00C55B3B">
              <w:rPr>
                <w:rFonts w:ascii="Source Sans Pro" w:eastAsia="Calibri" w:hAnsi="Source Sans Pro" w:cs="Arial"/>
                <w:b w:val="0"/>
                <w:bCs w:val="0"/>
              </w:rPr>
              <w:t>1</w:t>
            </w:r>
            <w:r w:rsidR="00C55B3B" w:rsidRPr="00C55B3B">
              <w:rPr>
                <w:rFonts w:ascii="Source Sans Pro" w:eastAsia="Calibri" w:hAnsi="Source Sans Pro" w:cs="Arial"/>
                <w:b w:val="0"/>
                <w:bCs w:val="0"/>
              </w:rPr>
              <w:t>.</w:t>
            </w:r>
          </w:p>
        </w:tc>
        <w:tc>
          <w:tcPr>
            <w:tcW w:w="601" w:type="pct"/>
            <w:shd w:val="clear" w:color="auto" w:fill="auto"/>
            <w:vAlign w:val="center"/>
          </w:tcPr>
          <w:p w14:paraId="15AEF010" w14:textId="77777777" w:rsidR="008138A3" w:rsidRPr="00C55B3B" w:rsidRDefault="008138A3"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p w14:paraId="3536F30A" w14:textId="4BCDFDDC" w:rsidR="008138A3" w:rsidRPr="00C55B3B" w:rsidRDefault="008138A3"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596" w:type="pct"/>
            <w:shd w:val="clear" w:color="auto" w:fill="auto"/>
            <w:vAlign w:val="center"/>
          </w:tcPr>
          <w:p w14:paraId="1816A21F" w14:textId="1A88D140" w:rsidR="008138A3" w:rsidRPr="00C55B3B" w:rsidRDefault="008138A3"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1085" w:type="pct"/>
            <w:shd w:val="clear" w:color="auto" w:fill="auto"/>
            <w:vAlign w:val="center"/>
          </w:tcPr>
          <w:p w14:paraId="375650C9" w14:textId="1A070649" w:rsidR="008138A3" w:rsidRPr="00C55B3B" w:rsidRDefault="008138A3"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1037" w:type="pct"/>
            <w:shd w:val="clear" w:color="auto" w:fill="auto"/>
            <w:vAlign w:val="center"/>
          </w:tcPr>
          <w:p w14:paraId="0565FA7A" w14:textId="49534190" w:rsidR="008138A3" w:rsidRPr="00C55B3B" w:rsidRDefault="008138A3"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1368" w:type="pct"/>
            <w:shd w:val="clear" w:color="auto" w:fill="auto"/>
            <w:vAlign w:val="center"/>
          </w:tcPr>
          <w:p w14:paraId="3446CA6D" w14:textId="40BA6220" w:rsidR="008138A3" w:rsidRPr="00C55B3B" w:rsidRDefault="008138A3"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r>
      <w:tr w:rsidR="00B74C5B" w:rsidRPr="00C55B3B" w14:paraId="6F056A8E" w14:textId="77777777" w:rsidTr="00887B22">
        <w:trPr>
          <w:trHeight w:val="984"/>
        </w:trPr>
        <w:tc>
          <w:tcPr>
            <w:cnfStyle w:val="001000000000" w:firstRow="0" w:lastRow="0" w:firstColumn="1" w:lastColumn="0" w:oddVBand="0" w:evenVBand="0" w:oddHBand="0" w:evenHBand="0" w:firstRowFirstColumn="0" w:firstRowLastColumn="0" w:lastRowFirstColumn="0" w:lastRowLastColumn="0"/>
            <w:tcW w:w="313" w:type="pct"/>
            <w:vAlign w:val="center"/>
            <w:hideMark/>
          </w:tcPr>
          <w:p w14:paraId="4C2F20F7" w14:textId="67514C3A" w:rsidR="008138A3" w:rsidRPr="00C55B3B" w:rsidRDefault="008138A3" w:rsidP="00C55B3B">
            <w:pPr>
              <w:spacing w:line="240" w:lineRule="auto"/>
              <w:jc w:val="center"/>
              <w:rPr>
                <w:rFonts w:ascii="Source Sans Pro" w:eastAsia="Calibri" w:hAnsi="Source Sans Pro" w:cs="Arial"/>
                <w:b w:val="0"/>
                <w:bCs w:val="0"/>
              </w:rPr>
            </w:pPr>
            <w:r w:rsidRPr="00C55B3B">
              <w:rPr>
                <w:rFonts w:ascii="Source Sans Pro" w:eastAsia="Calibri" w:hAnsi="Source Sans Pro" w:cs="Arial"/>
                <w:b w:val="0"/>
                <w:bCs w:val="0"/>
              </w:rPr>
              <w:t>2</w:t>
            </w:r>
            <w:r w:rsidR="00C55B3B" w:rsidRPr="00C55B3B">
              <w:rPr>
                <w:rFonts w:ascii="Source Sans Pro" w:eastAsia="Calibri" w:hAnsi="Source Sans Pro" w:cs="Arial"/>
                <w:b w:val="0"/>
                <w:bCs w:val="0"/>
              </w:rPr>
              <w:t>.</w:t>
            </w:r>
          </w:p>
        </w:tc>
        <w:tc>
          <w:tcPr>
            <w:tcW w:w="601" w:type="pct"/>
            <w:vAlign w:val="center"/>
          </w:tcPr>
          <w:p w14:paraId="26491A38"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596" w:type="pct"/>
            <w:vAlign w:val="center"/>
          </w:tcPr>
          <w:p w14:paraId="5D7F9D99"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1085" w:type="pct"/>
            <w:vAlign w:val="center"/>
          </w:tcPr>
          <w:p w14:paraId="03CDECD3" w14:textId="2187F1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1037" w:type="pct"/>
            <w:vAlign w:val="center"/>
          </w:tcPr>
          <w:p w14:paraId="0E02FFE5" w14:textId="3890AEA0"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1368" w:type="pct"/>
            <w:vAlign w:val="center"/>
          </w:tcPr>
          <w:p w14:paraId="241FB23C"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r>
      <w:tr w:rsidR="00C55B3B" w:rsidRPr="00C55B3B" w14:paraId="7D687296" w14:textId="77777777" w:rsidTr="00887B22">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313" w:type="pct"/>
            <w:shd w:val="clear" w:color="auto" w:fill="auto"/>
            <w:vAlign w:val="center"/>
          </w:tcPr>
          <w:p w14:paraId="27DA5718" w14:textId="5AB1853D" w:rsidR="00C55B3B" w:rsidRPr="00C55B3B" w:rsidRDefault="00C55B3B" w:rsidP="00C55B3B">
            <w:pPr>
              <w:spacing w:line="240" w:lineRule="auto"/>
              <w:jc w:val="center"/>
              <w:rPr>
                <w:rFonts w:ascii="Source Sans Pro" w:eastAsia="Calibri" w:hAnsi="Source Sans Pro" w:cs="Arial"/>
                <w:b w:val="0"/>
                <w:bCs w:val="0"/>
              </w:rPr>
            </w:pPr>
            <w:r w:rsidRPr="00C55B3B">
              <w:rPr>
                <w:rFonts w:ascii="Source Sans Pro" w:eastAsia="Calibri" w:hAnsi="Source Sans Pro" w:cs="Arial"/>
                <w:b w:val="0"/>
                <w:bCs w:val="0"/>
              </w:rPr>
              <w:t>3.</w:t>
            </w:r>
          </w:p>
        </w:tc>
        <w:tc>
          <w:tcPr>
            <w:tcW w:w="601" w:type="pct"/>
            <w:shd w:val="clear" w:color="auto" w:fill="auto"/>
            <w:vAlign w:val="center"/>
          </w:tcPr>
          <w:p w14:paraId="7E4C03F7" w14:textId="77777777" w:rsidR="00C55B3B" w:rsidRPr="00C55B3B" w:rsidRDefault="00C55B3B"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596" w:type="pct"/>
            <w:shd w:val="clear" w:color="auto" w:fill="auto"/>
            <w:vAlign w:val="center"/>
          </w:tcPr>
          <w:p w14:paraId="4541092D" w14:textId="77777777" w:rsidR="00C55B3B" w:rsidRPr="00C55B3B" w:rsidRDefault="00C55B3B"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1085" w:type="pct"/>
            <w:shd w:val="clear" w:color="auto" w:fill="auto"/>
            <w:vAlign w:val="center"/>
          </w:tcPr>
          <w:p w14:paraId="6B09D34B" w14:textId="77777777" w:rsidR="00C55B3B" w:rsidRPr="00C55B3B" w:rsidRDefault="00C55B3B"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1037" w:type="pct"/>
            <w:shd w:val="clear" w:color="auto" w:fill="auto"/>
            <w:vAlign w:val="center"/>
          </w:tcPr>
          <w:p w14:paraId="72FBDD2D" w14:textId="77777777" w:rsidR="00C55B3B" w:rsidRPr="00C55B3B" w:rsidRDefault="00C55B3B"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c>
          <w:tcPr>
            <w:tcW w:w="1368" w:type="pct"/>
            <w:shd w:val="clear" w:color="auto" w:fill="auto"/>
            <w:vAlign w:val="center"/>
          </w:tcPr>
          <w:p w14:paraId="43610E25" w14:textId="77777777" w:rsidR="00C55B3B" w:rsidRPr="00C55B3B" w:rsidRDefault="00C55B3B" w:rsidP="00C55B3B">
            <w:pPr>
              <w:spacing w:line="240" w:lineRule="auto"/>
              <w:cnfStyle w:val="000000100000" w:firstRow="0" w:lastRow="0" w:firstColumn="0" w:lastColumn="0" w:oddVBand="0" w:evenVBand="0" w:oddHBand="1" w:evenHBand="0" w:firstRowFirstColumn="0" w:firstRowLastColumn="0" w:lastRowFirstColumn="0" w:lastRowLastColumn="0"/>
              <w:rPr>
                <w:rFonts w:ascii="Source Sans Pro" w:eastAsia="Calibri" w:hAnsi="Source Sans Pro" w:cs="Arial"/>
              </w:rPr>
            </w:pPr>
          </w:p>
        </w:tc>
      </w:tr>
      <w:tr w:rsidR="00B74C5B" w:rsidRPr="00C55B3B" w14:paraId="24ADE566" w14:textId="77777777" w:rsidTr="00B74C5B">
        <w:trPr>
          <w:trHeight w:val="703"/>
        </w:trPr>
        <w:tc>
          <w:tcPr>
            <w:cnfStyle w:val="001000000000" w:firstRow="0" w:lastRow="0" w:firstColumn="1" w:lastColumn="0" w:oddVBand="0" w:evenVBand="0" w:oddHBand="0" w:evenHBand="0" w:firstRowFirstColumn="0" w:firstRowLastColumn="0" w:lastRowFirstColumn="0" w:lastRowLastColumn="0"/>
            <w:tcW w:w="313" w:type="pct"/>
            <w:vAlign w:val="center"/>
            <w:hideMark/>
          </w:tcPr>
          <w:p w14:paraId="3DD5C3B8" w14:textId="77777777" w:rsidR="008138A3" w:rsidRPr="00C55B3B" w:rsidRDefault="008138A3" w:rsidP="00C55B3B">
            <w:pPr>
              <w:spacing w:line="240" w:lineRule="auto"/>
              <w:jc w:val="center"/>
              <w:rPr>
                <w:rFonts w:ascii="Source Sans Pro" w:eastAsia="Calibri" w:hAnsi="Source Sans Pro" w:cs="Arial"/>
              </w:rPr>
            </w:pPr>
            <w:r w:rsidRPr="00C55B3B">
              <w:rPr>
                <w:rFonts w:ascii="Source Sans Pro" w:eastAsia="Calibri" w:hAnsi="Source Sans Pro" w:cs="Arial"/>
              </w:rPr>
              <w:t>…</w:t>
            </w:r>
          </w:p>
        </w:tc>
        <w:tc>
          <w:tcPr>
            <w:tcW w:w="601" w:type="pct"/>
            <w:vAlign w:val="center"/>
          </w:tcPr>
          <w:p w14:paraId="4CC246AE"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p w14:paraId="541E5D12"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p w14:paraId="2BE56FE7"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p w14:paraId="1C02CE22"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596" w:type="pct"/>
            <w:vAlign w:val="center"/>
          </w:tcPr>
          <w:p w14:paraId="32AAA054"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1085" w:type="pct"/>
            <w:vAlign w:val="center"/>
          </w:tcPr>
          <w:p w14:paraId="56D59646"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1037" w:type="pct"/>
            <w:vAlign w:val="center"/>
          </w:tcPr>
          <w:p w14:paraId="5AF2DA83"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c>
          <w:tcPr>
            <w:tcW w:w="1368" w:type="pct"/>
            <w:vAlign w:val="center"/>
          </w:tcPr>
          <w:p w14:paraId="31B5C0B0" w14:textId="77777777" w:rsidR="008138A3" w:rsidRPr="00C55B3B" w:rsidRDefault="008138A3" w:rsidP="00C55B3B">
            <w:pPr>
              <w:spacing w:line="240" w:lineRule="auto"/>
              <w:cnfStyle w:val="000000000000" w:firstRow="0" w:lastRow="0" w:firstColumn="0" w:lastColumn="0" w:oddVBand="0" w:evenVBand="0" w:oddHBand="0" w:evenHBand="0" w:firstRowFirstColumn="0" w:firstRowLastColumn="0" w:lastRowFirstColumn="0" w:lastRowLastColumn="0"/>
              <w:rPr>
                <w:rFonts w:ascii="Source Sans Pro" w:eastAsia="Calibri" w:hAnsi="Source Sans Pro" w:cs="Arial"/>
              </w:rPr>
            </w:pPr>
          </w:p>
        </w:tc>
      </w:tr>
      <w:tr w:rsidR="00523F9B" w:rsidRPr="00C55B3B" w14:paraId="05049933" w14:textId="77777777" w:rsidTr="00CA5BD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4472C4" w:themeFill="accent5"/>
            <w:vAlign w:val="center"/>
          </w:tcPr>
          <w:p w14:paraId="7CE55541" w14:textId="4F237058" w:rsidR="00523F9B" w:rsidRPr="00C55B3B" w:rsidRDefault="00523F9B" w:rsidP="00E24FEB">
            <w:pPr>
              <w:spacing w:line="276" w:lineRule="auto"/>
              <w:jc w:val="center"/>
              <w:rPr>
                <w:rFonts w:ascii="Source Sans Pro" w:eastAsia="Calibri" w:hAnsi="Source Sans Pro" w:cs="Arial"/>
                <w:b w:val="0"/>
                <w:lang w:val="pl-PL"/>
              </w:rPr>
            </w:pPr>
            <w:r w:rsidRPr="00C55B3B">
              <w:rPr>
                <w:rFonts w:ascii="Source Sans Pro" w:eastAsia="Calibri" w:hAnsi="Source Sans Pro" w:cs="Arial"/>
                <w:bCs w:val="0"/>
                <w:color w:val="FFFFFF" w:themeColor="background1"/>
                <w:lang w:val="pl-PL"/>
              </w:rPr>
              <w:t>Imię i nazwisko/ Podmiot zgłaszający uwagę (w przypadku organizacji/instytucji)</w:t>
            </w:r>
          </w:p>
        </w:tc>
      </w:tr>
      <w:tr w:rsidR="00523F9B" w:rsidRPr="00C55B3B" w14:paraId="3444373F" w14:textId="77777777" w:rsidTr="00B74C5B">
        <w:trPr>
          <w:trHeight w:val="80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00FABF2" w14:textId="77777777" w:rsidR="00E24FEB" w:rsidRPr="00C55B3B" w:rsidRDefault="00E24FEB" w:rsidP="00523F9B">
            <w:pPr>
              <w:spacing w:line="276" w:lineRule="auto"/>
              <w:rPr>
                <w:rFonts w:ascii="Source Sans Pro" w:eastAsia="Calibri" w:hAnsi="Source Sans Pro" w:cs="Arial"/>
                <w:lang w:val="pl-PL"/>
              </w:rPr>
            </w:pPr>
          </w:p>
        </w:tc>
      </w:tr>
      <w:tr w:rsidR="00784ECD" w:rsidRPr="00C55B3B" w14:paraId="579B22FA" w14:textId="77777777" w:rsidTr="00CA5BDC">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4472C4" w:themeFill="accent5"/>
            <w:vAlign w:val="center"/>
          </w:tcPr>
          <w:p w14:paraId="506541D3" w14:textId="7A9A5E71" w:rsidR="00784ECD" w:rsidRPr="00C55B3B" w:rsidRDefault="00784ECD" w:rsidP="00784ECD">
            <w:pPr>
              <w:spacing w:line="276" w:lineRule="auto"/>
              <w:jc w:val="center"/>
              <w:rPr>
                <w:rFonts w:ascii="Source Sans Pro" w:eastAsia="Calibri" w:hAnsi="Source Sans Pro" w:cs="Arial"/>
              </w:rPr>
            </w:pPr>
            <w:proofErr w:type="spellStart"/>
            <w:r w:rsidRPr="00C55B3B">
              <w:rPr>
                <w:rFonts w:ascii="Source Sans Pro" w:eastAsia="Calibri" w:hAnsi="Source Sans Pro" w:cs="Arial"/>
                <w:color w:val="FFFFFF" w:themeColor="background1"/>
              </w:rPr>
              <w:t>Telefon</w:t>
            </w:r>
            <w:proofErr w:type="spellEnd"/>
            <w:r w:rsidRPr="00C55B3B">
              <w:rPr>
                <w:rFonts w:ascii="Source Sans Pro" w:eastAsia="Calibri" w:hAnsi="Source Sans Pro" w:cs="Arial"/>
                <w:color w:val="FFFFFF" w:themeColor="background1"/>
              </w:rPr>
              <w:t xml:space="preserve"> </w:t>
            </w:r>
            <w:r w:rsidR="005B0F3D">
              <w:rPr>
                <w:rFonts w:ascii="Source Sans Pro" w:eastAsia="Calibri" w:hAnsi="Source Sans Pro" w:cs="Arial"/>
                <w:color w:val="FFFFFF" w:themeColor="background1"/>
              </w:rPr>
              <w:t xml:space="preserve"> </w:t>
            </w:r>
            <w:r w:rsidRPr="00C55B3B">
              <w:rPr>
                <w:rFonts w:ascii="Source Sans Pro" w:eastAsia="Calibri" w:hAnsi="Source Sans Pro" w:cs="Arial"/>
                <w:color w:val="FFFFFF" w:themeColor="background1"/>
              </w:rPr>
              <w:t>/ e-mail</w:t>
            </w:r>
          </w:p>
        </w:tc>
      </w:tr>
      <w:tr w:rsidR="00784ECD" w:rsidRPr="00C55B3B" w14:paraId="169A0C3C" w14:textId="77777777" w:rsidTr="00B74C5B">
        <w:trPr>
          <w:trHeight w:val="509"/>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FFFFF" w:themeFill="background1"/>
            <w:vAlign w:val="center"/>
          </w:tcPr>
          <w:p w14:paraId="56CD21E4" w14:textId="77777777" w:rsidR="00784ECD" w:rsidRPr="00C55B3B" w:rsidRDefault="00784ECD" w:rsidP="003C0F12">
            <w:pPr>
              <w:spacing w:line="276" w:lineRule="auto"/>
              <w:rPr>
                <w:rFonts w:ascii="Source Sans Pro" w:eastAsia="Calibri" w:hAnsi="Source Sans Pro" w:cs="Arial"/>
                <w:color w:val="FFFFFF" w:themeColor="background1"/>
              </w:rPr>
            </w:pPr>
          </w:p>
        </w:tc>
      </w:tr>
    </w:tbl>
    <w:p w14:paraId="69742CD9" w14:textId="77777777" w:rsidR="00C55B3B" w:rsidRDefault="00C55B3B" w:rsidP="00AF0289">
      <w:pPr>
        <w:ind w:right="-569"/>
        <w:rPr>
          <w:rFonts w:ascii="Source Sans Pro" w:hAnsi="Source Sans Pro"/>
          <w:sz w:val="20"/>
        </w:rPr>
      </w:pPr>
    </w:p>
    <w:p w14:paraId="39293E94" w14:textId="77A88F99" w:rsidR="00F55798" w:rsidRDefault="0062784F" w:rsidP="00887B22">
      <w:pPr>
        <w:suppressAutoHyphens w:val="0"/>
        <w:spacing w:line="240" w:lineRule="auto"/>
        <w:rPr>
          <w:rFonts w:ascii="Source Sans Pro" w:hAnsi="Source Sans Pro"/>
          <w:b/>
          <w:szCs w:val="24"/>
          <w:u w:val="single"/>
        </w:rPr>
      </w:pPr>
      <w:r w:rsidRPr="00887B22">
        <w:rPr>
          <w:rFonts w:ascii="Source Sans Pro" w:hAnsi="Source Sans Pro" w:cstheme="minorHAnsi"/>
          <w:sz w:val="24"/>
          <w:szCs w:val="18"/>
        </w:rPr>
        <w:br w:type="page"/>
      </w:r>
      <w:r w:rsidR="00F55798" w:rsidRPr="00887B22">
        <w:rPr>
          <w:rFonts w:ascii="Source Sans Pro" w:hAnsi="Source Sans Pro"/>
          <w:b/>
          <w:szCs w:val="24"/>
          <w:u w:val="single"/>
        </w:rPr>
        <w:lastRenderedPageBreak/>
        <w:t>Klauzula informacyjna</w:t>
      </w:r>
      <w:r w:rsidR="005B0F3D">
        <w:rPr>
          <w:rFonts w:ascii="Source Sans Pro" w:hAnsi="Source Sans Pro"/>
          <w:b/>
          <w:szCs w:val="24"/>
          <w:u w:val="single"/>
        </w:rPr>
        <w:t xml:space="preserve"> dla osób zgłaszających uwagi i opinie w trakcie konsultacji społecznych </w:t>
      </w:r>
    </w:p>
    <w:p w14:paraId="2DAE8460" w14:textId="77777777" w:rsidR="005B0F3D" w:rsidRDefault="005B0F3D" w:rsidP="005B0F3D">
      <w:pPr>
        <w:spacing w:beforeAutospacing="1" w:afterAutospacing="1" w:line="240" w:lineRule="auto"/>
        <w:jc w:val="both"/>
        <w:rPr>
          <w:sz w:val="24"/>
          <w:szCs w:val="24"/>
        </w:rPr>
      </w:pPr>
      <w:r>
        <w:rPr>
          <w:rFonts w:eastAsia="Times New Roman" w:cstheme="minorHAnsi"/>
          <w:sz w:val="24"/>
          <w:szCs w:val="24"/>
          <w:lang w:eastAsia="pl-PL"/>
        </w:rPr>
        <w:t>Realizując obowiązek Administratora, określony w artykule 13 Rozporządzenia Parlamentu Europejskiego i Rady (UE) 2016/679 z dnia 27 kwietnia 2016 r. w sprawie ochrony osób fizycznych w związku z przetwarzaniem danych osobowych i w sprawie swobodnego przepływu takich danych oraz uchylenia dyrektywy 95/46/WE (zwanym dalej  RODO) Urząd Gminy Stare Babice  (zwany dalej Urzędem) informuje, że:</w:t>
      </w:r>
    </w:p>
    <w:p w14:paraId="1B1919F0" w14:textId="77777777" w:rsidR="005B0F3D" w:rsidRDefault="005B0F3D" w:rsidP="005B0F3D">
      <w:pPr>
        <w:numPr>
          <w:ilvl w:val="0"/>
          <w:numId w:val="9"/>
        </w:numPr>
        <w:spacing w:line="240" w:lineRule="auto"/>
        <w:jc w:val="both"/>
        <w:rPr>
          <w:rFonts w:eastAsia="Times New Roman" w:cstheme="minorHAnsi"/>
          <w:sz w:val="24"/>
          <w:szCs w:val="24"/>
          <w:lang w:eastAsia="pl-PL"/>
        </w:rPr>
      </w:pPr>
      <w:r>
        <w:rPr>
          <w:rFonts w:eastAsia="Times New Roman" w:cstheme="minorHAnsi"/>
          <w:sz w:val="24"/>
          <w:szCs w:val="24"/>
          <w:lang w:eastAsia="pl-PL"/>
        </w:rPr>
        <w:t>Administratorem Państwa danych osobowych jest Wójt Gminy Stare Babice z siedzibą: 05-082 Stare Babice, ul. Rynek 32, tel. 22 722 94 51 (730-80-88), email: kancelaria@stare-babice.pl;</w:t>
      </w:r>
    </w:p>
    <w:p w14:paraId="2D04D578" w14:textId="77777777" w:rsidR="005B0F3D" w:rsidRDefault="005B0F3D" w:rsidP="005B0F3D">
      <w:pPr>
        <w:numPr>
          <w:ilvl w:val="0"/>
          <w:numId w:val="9"/>
        </w:numPr>
        <w:spacing w:line="240" w:lineRule="auto"/>
        <w:jc w:val="both"/>
      </w:pPr>
      <w:r>
        <w:rPr>
          <w:rFonts w:eastAsia="Times New Roman" w:cstheme="minorHAnsi"/>
          <w:sz w:val="24"/>
          <w:szCs w:val="24"/>
          <w:lang w:eastAsia="pl-PL"/>
        </w:rPr>
        <w:t xml:space="preserve">Z inspektorem ochrony danych można skontaktować się za pośrednictwem poczty elektronicznej: </w:t>
      </w:r>
      <w:hyperlink r:id="rId8">
        <w:r>
          <w:rPr>
            <w:rStyle w:val="Hipercze"/>
            <w:rFonts w:eastAsia="Times New Roman" w:cstheme="minorHAnsi"/>
            <w:sz w:val="24"/>
            <w:szCs w:val="24"/>
            <w:lang w:eastAsia="pl-PL"/>
          </w:rPr>
          <w:t>iod@stare-babice.pl</w:t>
        </w:r>
      </w:hyperlink>
      <w:r>
        <w:rPr>
          <w:rFonts w:eastAsia="Times New Roman" w:cstheme="minorHAnsi"/>
          <w:sz w:val="24"/>
          <w:szCs w:val="24"/>
          <w:lang w:eastAsia="pl-PL"/>
        </w:rPr>
        <w:t xml:space="preserve"> lub poczty tradycyjnej na adres Administratora danych osobowych;</w:t>
      </w:r>
    </w:p>
    <w:p w14:paraId="2D7E28CC" w14:textId="77777777" w:rsidR="005B0F3D" w:rsidRDefault="005B0F3D" w:rsidP="005B0F3D">
      <w:pPr>
        <w:numPr>
          <w:ilvl w:val="0"/>
          <w:numId w:val="9"/>
        </w:numPr>
        <w:spacing w:line="240" w:lineRule="auto"/>
        <w:jc w:val="both"/>
        <w:rPr>
          <w:rFonts w:eastAsia="Times New Roman" w:cstheme="minorHAnsi"/>
          <w:sz w:val="24"/>
          <w:szCs w:val="24"/>
          <w:lang w:eastAsia="pl-PL"/>
        </w:rPr>
      </w:pPr>
      <w:r>
        <w:rPr>
          <w:rFonts w:eastAsia="Times New Roman" w:cstheme="minorHAnsi"/>
          <w:sz w:val="24"/>
          <w:szCs w:val="24"/>
          <w:lang w:eastAsia="pl-PL"/>
        </w:rPr>
        <w:t>Dane osobowe w Urzędzie Gminy Stare Babice są przetwarzane zgodnie z obowiązującymi przepisami prawa Unii Europejskiej (w szczególności z RODO) i przepisami krajowymi z zakresu ochrony danych osobowych;</w:t>
      </w:r>
    </w:p>
    <w:p w14:paraId="5BEFE988" w14:textId="77777777" w:rsidR="005B0F3D" w:rsidRPr="0027178B" w:rsidRDefault="005B0F3D" w:rsidP="005B0F3D">
      <w:pPr>
        <w:numPr>
          <w:ilvl w:val="0"/>
          <w:numId w:val="9"/>
        </w:numPr>
        <w:spacing w:line="240" w:lineRule="auto"/>
        <w:jc w:val="both"/>
        <w:rPr>
          <w:sz w:val="24"/>
          <w:szCs w:val="24"/>
        </w:rPr>
      </w:pPr>
      <w:r>
        <w:rPr>
          <w:rFonts w:eastAsia="Times New Roman" w:cstheme="minorHAnsi"/>
          <w:sz w:val="24"/>
          <w:szCs w:val="24"/>
          <w:lang w:eastAsia="pl-PL"/>
        </w:rPr>
        <w:t xml:space="preserve">Pani/Pana dane osobowe przetwarzane będą w celu przeprowadzenia konsultacji na podstawie art. 6 ust. 1 lit. e) RODO – przetwarzanie jest niezbędne do wykonania zadania realizowanego w interesie publicznym lub w ramach sprawowania władzy publicznej powierzonej Administratorowi – w związku </w:t>
      </w:r>
      <w:r>
        <w:rPr>
          <w:rFonts w:cstheme="minorHAnsi"/>
          <w:sz w:val="24"/>
          <w:szCs w:val="24"/>
        </w:rPr>
        <w:t>art. 30 ust. 1 i ust. 2 pkt 1a) ustawy z dnia 8 marca 1990 roku o samorządzie gminnym (</w:t>
      </w:r>
      <w:proofErr w:type="spellStart"/>
      <w:r>
        <w:rPr>
          <w:rFonts w:cstheme="minorHAnsi"/>
          <w:sz w:val="24"/>
          <w:szCs w:val="24"/>
        </w:rPr>
        <w:t>t.j</w:t>
      </w:r>
      <w:proofErr w:type="spellEnd"/>
      <w:r>
        <w:rPr>
          <w:rFonts w:cstheme="minorHAnsi"/>
          <w:sz w:val="24"/>
          <w:szCs w:val="24"/>
        </w:rPr>
        <w:t>. Dz. U. z 2024 r. poz. 1465 ze zm.), art. 6 ust. 3 i 4 ustawy z dnia 6 grudnia 2006 r. o zasadach prowadzenia polityki rozwoju (</w:t>
      </w:r>
      <w:proofErr w:type="spellStart"/>
      <w:r>
        <w:rPr>
          <w:rFonts w:cstheme="minorHAnsi"/>
          <w:sz w:val="24"/>
          <w:szCs w:val="24"/>
        </w:rPr>
        <w:t>t.j</w:t>
      </w:r>
      <w:proofErr w:type="spellEnd"/>
      <w:r>
        <w:rPr>
          <w:rFonts w:cstheme="minorHAnsi"/>
          <w:sz w:val="24"/>
          <w:szCs w:val="24"/>
        </w:rPr>
        <w:t xml:space="preserve">. Dz. U. z 2025 r. poz. 198), Uchwały Nr IX/71/2024 Rady Gminy Stare Babice z dnia 26 września 2024 r. sprawie przystąpienia do sporządzenia projektu Strategii Rozwoju Gminy Stare Babice na lata 2025-2035 oraz określenia szczegółowego trybu i harmonogramu opracowania projektu strategii, w tym trybu konsultacji oraz Uchwały nr XII/127/2024 Rady Gminy Stare Babice z dnia 19 grudnia 2025 zmieniającej uchwałę w sprawie przystąpienia do sporządzenia projektu Strategii Rozwoju Gminy Stare Babice na lata 2025-2035 oraz określenia szczegółowego trybu i harmonogramu opracowania projektu strategii, w tym trybu </w:t>
      </w:r>
      <w:r w:rsidRPr="0027178B">
        <w:rPr>
          <w:rFonts w:cstheme="minorHAnsi"/>
          <w:sz w:val="24"/>
          <w:szCs w:val="24"/>
        </w:rPr>
        <w:t xml:space="preserve">konsultacji </w:t>
      </w:r>
      <w:r w:rsidRPr="0027178B">
        <w:rPr>
          <w:sz w:val="24"/>
          <w:szCs w:val="24"/>
        </w:rPr>
        <w:t>oraz na podstawie art. 6 ust. 1 lit. a) RODO – Pani/Pana zgoda w zakresie danych podanych dobrowolnie jako Podmiotu zgłaszającego;</w:t>
      </w:r>
    </w:p>
    <w:p w14:paraId="1DDEF4EE" w14:textId="77777777" w:rsidR="005B0F3D" w:rsidRDefault="005B0F3D" w:rsidP="005B0F3D">
      <w:pPr>
        <w:numPr>
          <w:ilvl w:val="0"/>
          <w:numId w:val="9"/>
        </w:numPr>
        <w:spacing w:line="240" w:lineRule="auto"/>
        <w:jc w:val="both"/>
        <w:rPr>
          <w:rFonts w:eastAsia="Times New Roman" w:cstheme="minorHAnsi"/>
          <w:sz w:val="24"/>
          <w:szCs w:val="24"/>
          <w:lang w:eastAsia="pl-PL"/>
        </w:rPr>
      </w:pPr>
      <w:r>
        <w:rPr>
          <w:rFonts w:eastAsia="Times New Roman" w:cstheme="minorHAnsi"/>
          <w:sz w:val="24"/>
          <w:szCs w:val="24"/>
          <w:lang w:eastAsia="pl-PL"/>
        </w:rPr>
        <w:t>Pani/Pana dane osobowe będą ujawniane osobom działającym z upoważnienia Administratora, mającym dostęp do danych osobowych i przetwarzającym je wyłącznie na polecenie Administratora, chyba, że prawo UE lub prawo państwa członkowskiego stanowi inaczej. Państwa dane osobowe mogą zostać przekazane podmiotom zewnętrznym na podstawie umowy powierzenia przetwarzania danych osobowych, a także podmiotom lub organom uprawnionym na podstawie przepisów prawa;</w:t>
      </w:r>
    </w:p>
    <w:p w14:paraId="0D66FEDE" w14:textId="77777777" w:rsidR="005B0F3D" w:rsidRDefault="005B0F3D" w:rsidP="005B0F3D">
      <w:pPr>
        <w:numPr>
          <w:ilvl w:val="0"/>
          <w:numId w:val="9"/>
        </w:numPr>
        <w:spacing w:line="240" w:lineRule="auto"/>
        <w:jc w:val="both"/>
        <w:rPr>
          <w:rFonts w:eastAsia="Times New Roman" w:cstheme="minorHAnsi"/>
          <w:sz w:val="24"/>
          <w:szCs w:val="24"/>
          <w:lang w:eastAsia="pl-PL"/>
        </w:rPr>
      </w:pPr>
      <w:r>
        <w:rPr>
          <w:rFonts w:eastAsia="Times New Roman" w:cstheme="minorHAnsi"/>
          <w:sz w:val="24"/>
          <w:szCs w:val="24"/>
          <w:lang w:eastAsia="pl-PL"/>
        </w:rPr>
        <w:t xml:space="preserve">Pani/Pana dane osobowe będą przechowywane przez okres niezbędny do realizacji celów przetwarzania, a następnie przez okres ustalony zgodnie z: </w:t>
      </w:r>
    </w:p>
    <w:p w14:paraId="434C4B29" w14:textId="77777777" w:rsidR="005B0F3D" w:rsidRDefault="005B0F3D" w:rsidP="005B0F3D">
      <w:pPr>
        <w:numPr>
          <w:ilvl w:val="1"/>
          <w:numId w:val="9"/>
        </w:numPr>
        <w:spacing w:line="240" w:lineRule="auto"/>
        <w:jc w:val="both"/>
        <w:rPr>
          <w:sz w:val="24"/>
          <w:szCs w:val="24"/>
        </w:rPr>
      </w:pPr>
      <w:r>
        <w:rPr>
          <w:rFonts w:eastAsia="Times New Roman" w:cstheme="minorHAnsi"/>
          <w:sz w:val="24"/>
          <w:szCs w:val="24"/>
          <w:lang w:eastAsia="pl-PL"/>
        </w:rPr>
        <w:t xml:space="preserve">ustawą z dnia 14 lipca 1983 r. o narodowym zasobie archiwalnym i archiwach, </w:t>
      </w:r>
    </w:p>
    <w:p w14:paraId="60EC4CCB" w14:textId="77777777" w:rsidR="005B0F3D" w:rsidRDefault="005B0F3D" w:rsidP="005B0F3D">
      <w:pPr>
        <w:numPr>
          <w:ilvl w:val="1"/>
          <w:numId w:val="9"/>
        </w:numPr>
        <w:spacing w:line="240" w:lineRule="auto"/>
        <w:jc w:val="both"/>
        <w:rPr>
          <w:sz w:val="24"/>
          <w:szCs w:val="24"/>
        </w:rPr>
      </w:pPr>
      <w:r>
        <w:rPr>
          <w:rFonts w:eastAsia="Times New Roman" w:cstheme="minorHAnsi"/>
          <w:sz w:val="24"/>
          <w:szCs w:val="24"/>
          <w:lang w:eastAsia="pl-PL"/>
        </w:rPr>
        <w:t>rozporządzeniem Prezesa Rady Ministrów z dnia 18 stycznia 2011 r. w sprawie instrukcji kancelaryjnej, jednolitych rzeczowych wykazów akt oraz instrukcji w sprawie organizacji i zakresu działania archiwów zakładowych;</w:t>
      </w:r>
    </w:p>
    <w:p w14:paraId="644AECF9" w14:textId="77777777" w:rsidR="005B0F3D" w:rsidRDefault="005B0F3D" w:rsidP="005B0F3D">
      <w:pPr>
        <w:numPr>
          <w:ilvl w:val="0"/>
          <w:numId w:val="9"/>
        </w:numPr>
        <w:spacing w:line="240" w:lineRule="auto"/>
        <w:jc w:val="both"/>
        <w:rPr>
          <w:sz w:val="24"/>
          <w:szCs w:val="24"/>
        </w:rPr>
      </w:pPr>
      <w:r>
        <w:rPr>
          <w:rFonts w:eastAsia="Times New Roman" w:cstheme="minorHAnsi"/>
          <w:sz w:val="24"/>
          <w:szCs w:val="24"/>
          <w:lang w:eastAsia="pl-PL"/>
        </w:rPr>
        <w:t xml:space="preserve">Posiada Pani/Pan prawo do: </w:t>
      </w:r>
    </w:p>
    <w:p w14:paraId="2971F582" w14:textId="77777777" w:rsidR="005B0F3D" w:rsidRDefault="005B0F3D" w:rsidP="005B0F3D">
      <w:pPr>
        <w:numPr>
          <w:ilvl w:val="1"/>
          <w:numId w:val="9"/>
        </w:numPr>
        <w:spacing w:line="240" w:lineRule="auto"/>
        <w:jc w:val="both"/>
        <w:rPr>
          <w:sz w:val="24"/>
          <w:szCs w:val="24"/>
        </w:rPr>
      </w:pPr>
      <w:r>
        <w:rPr>
          <w:rFonts w:eastAsia="Times New Roman" w:cstheme="minorHAnsi"/>
          <w:sz w:val="24"/>
          <w:szCs w:val="24"/>
          <w:lang w:eastAsia="pl-PL"/>
        </w:rPr>
        <w:t>dostępu do swoich danych osobowych,</w:t>
      </w:r>
    </w:p>
    <w:p w14:paraId="13E44908" w14:textId="77777777" w:rsidR="005B0F3D" w:rsidRDefault="005B0F3D" w:rsidP="005B0F3D">
      <w:pPr>
        <w:numPr>
          <w:ilvl w:val="1"/>
          <w:numId w:val="9"/>
        </w:numPr>
        <w:spacing w:line="240" w:lineRule="auto"/>
        <w:jc w:val="both"/>
        <w:rPr>
          <w:sz w:val="24"/>
          <w:szCs w:val="24"/>
        </w:rPr>
      </w:pPr>
      <w:r>
        <w:rPr>
          <w:rFonts w:eastAsia="Times New Roman" w:cstheme="minorHAnsi"/>
          <w:sz w:val="24"/>
          <w:szCs w:val="24"/>
          <w:lang w:eastAsia="pl-PL"/>
        </w:rPr>
        <w:lastRenderedPageBreak/>
        <w:t>sprostowania swoich danych osobowych,</w:t>
      </w:r>
    </w:p>
    <w:p w14:paraId="37D2725A" w14:textId="77777777" w:rsidR="005B0F3D" w:rsidRDefault="005B0F3D" w:rsidP="005B0F3D">
      <w:pPr>
        <w:numPr>
          <w:ilvl w:val="1"/>
          <w:numId w:val="9"/>
        </w:numPr>
        <w:spacing w:line="240" w:lineRule="auto"/>
        <w:jc w:val="both"/>
        <w:rPr>
          <w:sz w:val="24"/>
          <w:szCs w:val="24"/>
        </w:rPr>
      </w:pPr>
      <w:r>
        <w:rPr>
          <w:rFonts w:eastAsia="Times New Roman" w:cstheme="minorHAnsi"/>
          <w:sz w:val="24"/>
          <w:szCs w:val="24"/>
          <w:lang w:eastAsia="pl-PL"/>
        </w:rPr>
        <w:t>usunięcia danych osobowych,</w:t>
      </w:r>
    </w:p>
    <w:p w14:paraId="1F79B440" w14:textId="77777777" w:rsidR="005B0F3D" w:rsidRDefault="005B0F3D" w:rsidP="005B0F3D">
      <w:pPr>
        <w:numPr>
          <w:ilvl w:val="1"/>
          <w:numId w:val="9"/>
        </w:numPr>
        <w:spacing w:line="240" w:lineRule="auto"/>
        <w:jc w:val="both"/>
        <w:rPr>
          <w:sz w:val="24"/>
          <w:szCs w:val="24"/>
        </w:rPr>
      </w:pPr>
      <w:r>
        <w:rPr>
          <w:rFonts w:eastAsia="Times New Roman" w:cstheme="minorHAnsi"/>
          <w:sz w:val="24"/>
          <w:szCs w:val="24"/>
          <w:lang w:eastAsia="pl-PL"/>
        </w:rPr>
        <w:t>ograniczenia przetwarzania danych osobowych,</w:t>
      </w:r>
    </w:p>
    <w:p w14:paraId="1B04AEA7" w14:textId="77777777" w:rsidR="005B0F3D" w:rsidRDefault="005B0F3D" w:rsidP="005B0F3D">
      <w:pPr>
        <w:numPr>
          <w:ilvl w:val="1"/>
          <w:numId w:val="9"/>
        </w:numPr>
        <w:spacing w:line="240" w:lineRule="auto"/>
        <w:jc w:val="both"/>
        <w:rPr>
          <w:sz w:val="24"/>
          <w:szCs w:val="24"/>
        </w:rPr>
      </w:pPr>
      <w:r>
        <w:rPr>
          <w:rFonts w:eastAsia="Times New Roman" w:cstheme="minorHAnsi"/>
          <w:sz w:val="24"/>
          <w:szCs w:val="24"/>
          <w:lang w:eastAsia="pl-PL"/>
        </w:rPr>
        <w:t>wniesienie sprzeciwu wobec przetwarzania,</w:t>
      </w:r>
    </w:p>
    <w:p w14:paraId="1DAD0760" w14:textId="77777777" w:rsidR="005B0F3D" w:rsidRDefault="005B0F3D" w:rsidP="005B0F3D">
      <w:pPr>
        <w:numPr>
          <w:ilvl w:val="1"/>
          <w:numId w:val="9"/>
        </w:numPr>
        <w:spacing w:line="240" w:lineRule="auto"/>
        <w:jc w:val="both"/>
        <w:rPr>
          <w:sz w:val="24"/>
          <w:szCs w:val="24"/>
        </w:rPr>
      </w:pPr>
      <w:r>
        <w:rPr>
          <w:rFonts w:eastAsia="Times New Roman" w:cstheme="minorHAnsi"/>
          <w:sz w:val="24"/>
          <w:szCs w:val="24"/>
          <w:lang w:eastAsia="pl-PL"/>
        </w:rPr>
        <w:t>wniesienia skargi do Prezesa Urzędu Ochrony Danych Osobowych, gdy uzna Pani/Pan, iż przetwarzanie danych osobowych dotyczących Pani/Pana danych narusza przepisy RODO;</w:t>
      </w:r>
    </w:p>
    <w:p w14:paraId="1200A506" w14:textId="77777777" w:rsidR="005B0F3D" w:rsidRPr="0027178B" w:rsidRDefault="005B0F3D" w:rsidP="005B0F3D">
      <w:pPr>
        <w:numPr>
          <w:ilvl w:val="0"/>
          <w:numId w:val="9"/>
        </w:numPr>
        <w:spacing w:line="240" w:lineRule="auto"/>
        <w:jc w:val="both"/>
        <w:rPr>
          <w:sz w:val="24"/>
          <w:szCs w:val="24"/>
        </w:rPr>
      </w:pPr>
      <w:r>
        <w:rPr>
          <w:rFonts w:eastAsia="Times New Roman" w:cstheme="minorHAnsi"/>
          <w:sz w:val="24"/>
          <w:szCs w:val="24"/>
          <w:lang w:eastAsia="pl-PL"/>
        </w:rPr>
        <w:t xml:space="preserve">Podanie przez Panią/Pana danych jest dobrowolne ale niezbędne, aby Pani/Pana uwagi i opinie zostały oznaczone Państwa danymi jako podmiotu zgłaszającego.  </w:t>
      </w:r>
    </w:p>
    <w:p w14:paraId="3DC7A508" w14:textId="77777777" w:rsidR="005B0F3D" w:rsidRDefault="005B0F3D" w:rsidP="005B0F3D">
      <w:pPr>
        <w:numPr>
          <w:ilvl w:val="0"/>
          <w:numId w:val="9"/>
        </w:numPr>
        <w:spacing w:after="160" w:afterAutospacing="1" w:line="240" w:lineRule="auto"/>
        <w:jc w:val="both"/>
        <w:rPr>
          <w:sz w:val="24"/>
          <w:szCs w:val="24"/>
        </w:rPr>
      </w:pPr>
      <w:r>
        <w:rPr>
          <w:rFonts w:eastAsia="Times New Roman" w:cstheme="minorHAnsi"/>
          <w:sz w:val="24"/>
          <w:szCs w:val="24"/>
          <w:lang w:eastAsia="pl-PL"/>
        </w:rPr>
        <w:t xml:space="preserve">Pani/Pana dane nie będą wykorzystywane do zautomatyzowanego podejmowania decyzji, w tym profilowania. </w:t>
      </w:r>
    </w:p>
    <w:p w14:paraId="2F12F32F" w14:textId="77777777" w:rsidR="005B0F3D" w:rsidRDefault="005B0F3D" w:rsidP="005B0F3D">
      <w:pPr>
        <w:jc w:val="both"/>
        <w:rPr>
          <w:sz w:val="24"/>
          <w:szCs w:val="24"/>
        </w:rPr>
      </w:pPr>
      <w:r>
        <w:rPr>
          <w:rFonts w:cstheme="minorHAnsi"/>
          <w:b/>
          <w:bCs/>
          <w:sz w:val="24"/>
          <w:szCs w:val="24"/>
        </w:rPr>
        <w:t>Wyrażenie zgody na przetwarzanie danych osobowych</w:t>
      </w:r>
    </w:p>
    <w:p w14:paraId="05080C4C" w14:textId="77777777" w:rsidR="005B0F3D" w:rsidRDefault="005B0F3D" w:rsidP="005B0F3D">
      <w:pPr>
        <w:jc w:val="both"/>
        <w:rPr>
          <w:sz w:val="24"/>
          <w:szCs w:val="24"/>
        </w:rPr>
      </w:pPr>
      <w:r>
        <w:rPr>
          <w:rFonts w:cstheme="minorHAnsi"/>
          <w:sz w:val="24"/>
          <w:szCs w:val="24"/>
        </w:rPr>
        <w:t>Wyrażam zgodę na przetwarzanie moich danych osobowych przez Wójta Gminy Stare Babice z siedzibą w Starych Babicach, ul. Rynek 32, 05-082 Stare Babice, w zakresie podanym w formularzu, w celu przeprowadzenia i publikacji wyników konsultacji społecznych dotyczących Strategii Rozwoju Gminy Stare Babice na lata 2025-2035.</w:t>
      </w:r>
    </w:p>
    <w:p w14:paraId="20CC7842" w14:textId="77777777" w:rsidR="005B0F3D" w:rsidRDefault="005B0F3D" w:rsidP="005B0F3D">
      <w:pPr>
        <w:jc w:val="both"/>
        <w:rPr>
          <w:sz w:val="24"/>
          <w:szCs w:val="24"/>
        </w:rPr>
      </w:pPr>
      <w:r>
        <w:rPr>
          <w:rFonts w:cstheme="minorHAnsi"/>
          <w:sz w:val="24"/>
          <w:szCs w:val="24"/>
        </w:rPr>
        <w:t>Oświadczam, że zostałam/zostałem poinformowana/y, iż:</w:t>
      </w:r>
    </w:p>
    <w:p w14:paraId="5F2E3BBD" w14:textId="77777777" w:rsidR="005B0F3D" w:rsidRPr="0027178B" w:rsidRDefault="005B0F3D" w:rsidP="005B0F3D">
      <w:pPr>
        <w:pStyle w:val="Akapitzlist"/>
        <w:numPr>
          <w:ilvl w:val="0"/>
          <w:numId w:val="10"/>
        </w:numPr>
        <w:spacing w:after="160" w:line="259" w:lineRule="auto"/>
        <w:jc w:val="both"/>
        <w:rPr>
          <w:sz w:val="24"/>
          <w:szCs w:val="24"/>
        </w:rPr>
      </w:pPr>
      <w:r w:rsidRPr="0027178B">
        <w:rPr>
          <w:rFonts w:cstheme="minorHAnsi"/>
          <w:sz w:val="24"/>
          <w:szCs w:val="24"/>
        </w:rPr>
        <w:t xml:space="preserve">podanie danych jest dobrowolne, aby uwagi </w:t>
      </w:r>
      <w:r>
        <w:rPr>
          <w:rFonts w:cstheme="minorHAnsi"/>
          <w:sz w:val="24"/>
          <w:szCs w:val="24"/>
        </w:rPr>
        <w:t xml:space="preserve">i opinie </w:t>
      </w:r>
      <w:r w:rsidRPr="0027178B">
        <w:rPr>
          <w:rFonts w:cstheme="minorHAnsi"/>
          <w:sz w:val="24"/>
          <w:szCs w:val="24"/>
        </w:rPr>
        <w:t>zostały oznaczone Pani/Pana danymi jako podmiotu zgłaszającego w konsultacjach społecznych</w:t>
      </w:r>
      <w:r>
        <w:rPr>
          <w:rFonts w:cstheme="minorHAnsi"/>
          <w:sz w:val="24"/>
          <w:szCs w:val="24"/>
        </w:rPr>
        <w:t>;</w:t>
      </w:r>
    </w:p>
    <w:p w14:paraId="0BB6B19B" w14:textId="77777777" w:rsidR="005B0F3D" w:rsidRPr="0027178B" w:rsidRDefault="005B0F3D" w:rsidP="005B0F3D">
      <w:pPr>
        <w:pStyle w:val="Akapitzlist"/>
        <w:numPr>
          <w:ilvl w:val="0"/>
          <w:numId w:val="10"/>
        </w:numPr>
        <w:spacing w:after="160" w:line="259" w:lineRule="auto"/>
        <w:jc w:val="both"/>
        <w:rPr>
          <w:sz w:val="24"/>
          <w:szCs w:val="24"/>
        </w:rPr>
      </w:pPr>
      <w:r w:rsidRPr="0027178B">
        <w:rPr>
          <w:rFonts w:cstheme="minorHAnsi"/>
          <w:sz w:val="24"/>
          <w:szCs w:val="24"/>
        </w:rPr>
        <w:t>przysługują mi prawa określone w klauzuli informacyjnej, w tym prawo cofnięcia zgody w dowolnym momencie.</w:t>
      </w:r>
    </w:p>
    <w:p w14:paraId="7AC84904" w14:textId="77777777" w:rsidR="005B0F3D" w:rsidRDefault="005B0F3D" w:rsidP="005B0F3D">
      <w:pPr>
        <w:jc w:val="both"/>
        <w:rPr>
          <w:rFonts w:cstheme="minorHAnsi"/>
          <w:sz w:val="24"/>
          <w:szCs w:val="24"/>
        </w:rPr>
      </w:pPr>
    </w:p>
    <w:p w14:paraId="70A62A1E" w14:textId="77777777" w:rsidR="005B0F3D" w:rsidRDefault="005B0F3D" w:rsidP="005B0F3D">
      <w:pPr>
        <w:jc w:val="both"/>
        <w:rPr>
          <w:sz w:val="24"/>
          <w:szCs w:val="24"/>
        </w:rPr>
      </w:pPr>
      <w:r>
        <w:rPr>
          <w:rFonts w:cstheme="minorHAnsi"/>
          <w:sz w:val="24"/>
          <w:szCs w:val="24"/>
        </w:rPr>
        <w:t>.........................................................</w:t>
      </w:r>
    </w:p>
    <w:p w14:paraId="31AAB0EB" w14:textId="77777777" w:rsidR="005B0F3D" w:rsidRDefault="005B0F3D" w:rsidP="005B0F3D">
      <w:pPr>
        <w:jc w:val="both"/>
        <w:rPr>
          <w:sz w:val="24"/>
          <w:szCs w:val="24"/>
        </w:rPr>
      </w:pPr>
      <w:r>
        <w:rPr>
          <w:rFonts w:cstheme="minorHAnsi"/>
          <w:sz w:val="24"/>
          <w:szCs w:val="24"/>
        </w:rPr>
        <w:t>(data, podpis)</w:t>
      </w:r>
      <w:r>
        <w:rPr>
          <w:rFonts w:cstheme="minorHAnsi"/>
          <w:sz w:val="24"/>
          <w:szCs w:val="24"/>
          <w:vertAlign w:val="superscript"/>
        </w:rPr>
        <w:t>*</w:t>
      </w:r>
    </w:p>
    <w:p w14:paraId="7C51F020" w14:textId="77777777" w:rsidR="005B0F3D" w:rsidRDefault="005B0F3D" w:rsidP="005B0F3D">
      <w:pPr>
        <w:jc w:val="both"/>
        <w:rPr>
          <w:rFonts w:cstheme="minorHAnsi"/>
          <w:sz w:val="24"/>
          <w:szCs w:val="24"/>
          <w:vertAlign w:val="superscript"/>
        </w:rPr>
      </w:pPr>
    </w:p>
    <w:p w14:paraId="6E75E3C6" w14:textId="77777777" w:rsidR="005B0F3D" w:rsidRDefault="005B0F3D" w:rsidP="005B0F3D">
      <w:pPr>
        <w:jc w:val="both"/>
        <w:rPr>
          <w:sz w:val="24"/>
          <w:szCs w:val="24"/>
        </w:rPr>
      </w:pPr>
      <w:r>
        <w:rPr>
          <w:rFonts w:cstheme="minorHAnsi"/>
          <w:sz w:val="24"/>
          <w:szCs w:val="24"/>
        </w:rPr>
        <w:t>* W przypadku składania formularza drogą elektroniczną proszę zaznaczyć odpowiednio:</w:t>
      </w:r>
    </w:p>
    <w:p w14:paraId="3BB00F5A" w14:textId="77777777" w:rsidR="005B0F3D" w:rsidRDefault="005B0F3D" w:rsidP="005B0F3D">
      <w:pPr>
        <w:jc w:val="both"/>
        <w:rPr>
          <w:sz w:val="24"/>
          <w:szCs w:val="24"/>
        </w:rPr>
      </w:pPr>
      <w:sdt>
        <w:sdtPr>
          <w:id w:val="2118410873"/>
          <w14:checkbox>
            <w14:checked w14:val="0"/>
            <w14:checkedState w14:val="2612" w14:font="MS Gothic"/>
            <w14:uncheckedState w14:val="2610" w14:font="MS Gothic"/>
          </w14:checkbox>
        </w:sdtPr>
        <w:sdtContent>
          <w:r>
            <w:rPr>
              <w:rFonts w:ascii="MS Gothic" w:eastAsia="MS Gothic" w:hAnsi="MS Gothic" w:cstheme="minorHAnsi"/>
              <w:sz w:val="24"/>
              <w:szCs w:val="24"/>
            </w:rPr>
            <w:t>☐</w:t>
          </w:r>
        </w:sdtContent>
      </w:sdt>
      <w:r>
        <w:rPr>
          <w:rFonts w:cstheme="minorHAnsi"/>
          <w:sz w:val="24"/>
          <w:szCs w:val="24"/>
        </w:rPr>
        <w:t xml:space="preserve"> TAK</w:t>
      </w:r>
    </w:p>
    <w:p w14:paraId="6966F414" w14:textId="414EF88A" w:rsidR="005B0F3D" w:rsidRDefault="005B0F3D" w:rsidP="005B0F3D">
      <w:pPr>
        <w:jc w:val="both"/>
        <w:rPr>
          <w:rFonts w:ascii="Source Sans Pro" w:hAnsi="Source Sans Pro"/>
          <w:b/>
          <w:szCs w:val="24"/>
          <w:u w:val="single"/>
        </w:rPr>
      </w:pPr>
      <w:sdt>
        <w:sdtPr>
          <w:id w:val="-1477522886"/>
          <w14:checkbox>
            <w14:checked w14:val="0"/>
            <w14:checkedState w14:val="2612" w14:font="MS Gothic"/>
            <w14:uncheckedState w14:val="2610" w14:font="MS Gothic"/>
          </w14:checkbox>
        </w:sdtPr>
        <w:sdtContent>
          <w:r>
            <w:rPr>
              <w:rFonts w:ascii="MS Gothic" w:eastAsia="MS Gothic" w:hAnsi="MS Gothic" w:cstheme="minorHAnsi"/>
              <w:sz w:val="24"/>
              <w:szCs w:val="24"/>
            </w:rPr>
            <w:t>☐</w:t>
          </w:r>
        </w:sdtContent>
      </w:sdt>
      <w:r>
        <w:rPr>
          <w:rFonts w:cstheme="minorHAnsi"/>
          <w:sz w:val="24"/>
          <w:szCs w:val="24"/>
        </w:rPr>
        <w:t xml:space="preserve"> NIE</w:t>
      </w:r>
    </w:p>
    <w:sectPr w:rsidR="005B0F3D" w:rsidSect="00887B22">
      <w:footerReference w:type="default" r:id="rId9"/>
      <w:footerReference w:type="first" r:id="rId10"/>
      <w:pgSz w:w="16838" w:h="11906" w:orient="landscape"/>
      <w:pgMar w:top="851" w:right="709" w:bottom="1276" w:left="1651" w:header="0"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B919" w14:textId="77777777" w:rsidR="00D256C9" w:rsidRDefault="00D256C9">
      <w:pPr>
        <w:spacing w:line="240" w:lineRule="auto"/>
      </w:pPr>
      <w:r>
        <w:separator/>
      </w:r>
    </w:p>
  </w:endnote>
  <w:endnote w:type="continuationSeparator" w:id="0">
    <w:p w14:paraId="71AB03EF" w14:textId="77777777" w:rsidR="00D256C9" w:rsidRDefault="00D25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6569" w14:textId="02685184" w:rsidR="00CA7E38" w:rsidRPr="004744DF" w:rsidRDefault="00CA7E38" w:rsidP="00887B22">
    <w:pPr>
      <w:pStyle w:val="Stopka"/>
      <w:ind w:left="-567" w:right="-569"/>
      <w:jc w:val="center"/>
      <w:rPr>
        <w:i/>
        <w:iCs/>
        <w:sz w:val="19"/>
        <w:szCs w:val="19"/>
      </w:rPr>
    </w:pPr>
    <w:r>
      <w:rPr>
        <w:noProof/>
        <w:lang w:eastAsia="pl-PL"/>
      </w:rPr>
      <mc:AlternateContent>
        <mc:Choice Requires="wps">
          <w:drawing>
            <wp:anchor distT="0" distB="0" distL="114300" distR="114300" simplePos="0" relativeHeight="251659776" behindDoc="1" locked="0" layoutInCell="1" allowOverlap="1" wp14:anchorId="1A6F4437" wp14:editId="3998A801">
              <wp:simplePos x="0" y="0"/>
              <wp:positionH relativeFrom="page">
                <wp:posOffset>654685</wp:posOffset>
              </wp:positionH>
              <wp:positionV relativeFrom="paragraph">
                <wp:posOffset>770255</wp:posOffset>
              </wp:positionV>
              <wp:extent cx="6480175" cy="10160"/>
              <wp:effectExtent l="0" t="0" r="34925" b="27940"/>
              <wp:wrapNone/>
              <wp:docPr id="1"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10160"/>
                      </a:xfrm>
                      <a:prstGeom prst="line">
                        <a:avLst/>
                      </a:prstGeom>
                      <a:ln>
                        <a:headEnd/>
                        <a:tailEnd/>
                      </a:ln>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22E60C" id="Łącznik prosty 3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55pt,60.65pt" to="561.8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" strokecolor="#4472c4 [3208]" strokeweight=".5pt">
              <v:stroke joinstyle="miter"/>
              <w10:wrap anchorx="page"/>
            </v:line>
          </w:pict>
        </mc:Fallback>
      </mc:AlternateContent>
    </w:r>
    <w:r w:rsidR="00887B22" w:rsidRPr="00887B22">
      <w:rPr>
        <w:i/>
        <w:iCs/>
        <w:sz w:val="19"/>
        <w:szCs w:val="19"/>
      </w:rPr>
      <w:t xml:space="preserve"> </w:t>
    </w:r>
    <w:r w:rsidR="00887B22" w:rsidRPr="004744DF">
      <w:rPr>
        <w:i/>
        <w:iCs/>
        <w:sz w:val="19"/>
        <w:szCs w:val="19"/>
      </w:rPr>
      <w:t xml:space="preserve">Formularz konsultacyjny projektu </w:t>
    </w:r>
    <w:r w:rsidR="00887B22" w:rsidRPr="004744DF">
      <w:rPr>
        <w:i/>
        <w:iCs/>
        <w:noProof/>
        <w:sz w:val="19"/>
        <w:szCs w:val="19"/>
        <w:lang w:eastAsia="pl-PL"/>
      </w:rPr>
      <mc:AlternateContent>
        <mc:Choice Requires="wps">
          <w:drawing>
            <wp:anchor distT="0" distB="0" distL="114300" distR="114300" simplePos="0" relativeHeight="251661824" behindDoc="1" locked="0" layoutInCell="1" allowOverlap="1" wp14:anchorId="5A64C98E" wp14:editId="6795461E">
              <wp:simplePos x="0" y="0"/>
              <wp:positionH relativeFrom="page">
                <wp:posOffset>654685</wp:posOffset>
              </wp:positionH>
              <wp:positionV relativeFrom="paragraph">
                <wp:posOffset>770255</wp:posOffset>
              </wp:positionV>
              <wp:extent cx="6480175" cy="10160"/>
              <wp:effectExtent l="0" t="0" r="34925" b="27940"/>
              <wp:wrapNone/>
              <wp:docPr id="1025363944"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10160"/>
                      </a:xfrm>
                      <a:prstGeom prst="line">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E2ABC60" id="Łącznik prosty 1"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55pt,60.65pt" to="561.8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" strokecolor="#4472c4" strokeweight=".5pt">
              <v:stroke joinstyle="miter"/>
              <w10:wrap anchorx="page"/>
            </v:line>
          </w:pict>
        </mc:Fallback>
      </mc:AlternateContent>
    </w:r>
    <w:r w:rsidR="00DF6D07" w:rsidRPr="004744DF">
      <w:rPr>
        <w:i/>
        <w:iCs/>
        <w:noProof/>
        <w:sz w:val="19"/>
        <w:szCs w:val="19"/>
        <w:lang w:eastAsia="pl-PL"/>
      </w:rPr>
      <w:t xml:space="preserve">Strategii Rozwoju </w:t>
    </w:r>
    <w:r w:rsidR="00C060B1" w:rsidRPr="00C060B1">
      <w:rPr>
        <w:i/>
        <w:iCs/>
        <w:noProof/>
        <w:sz w:val="19"/>
        <w:szCs w:val="19"/>
        <w:lang w:eastAsia="pl-PL"/>
      </w:rPr>
      <w:t xml:space="preserve">Gminy </w:t>
    </w:r>
    <w:r w:rsidR="0046230F" w:rsidRPr="0046230F">
      <w:rPr>
        <w:i/>
        <w:iCs/>
        <w:noProof/>
        <w:sz w:val="19"/>
        <w:szCs w:val="19"/>
        <w:lang w:eastAsia="pl-PL"/>
      </w:rPr>
      <w:t>Stare Babice na lata 2025-2035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7F23" w14:textId="2BA6ED5E" w:rsidR="00720D22" w:rsidRPr="004744DF" w:rsidRDefault="00720D22" w:rsidP="00275BBD">
    <w:pPr>
      <w:pStyle w:val="Stopka"/>
      <w:ind w:left="-567" w:right="-569"/>
      <w:jc w:val="center"/>
      <w:rPr>
        <w:i/>
        <w:iCs/>
        <w:sz w:val="19"/>
        <w:szCs w:val="19"/>
      </w:rPr>
    </w:pPr>
    <w:r>
      <w:rPr>
        <w:noProof/>
        <w:lang w:eastAsia="pl-PL"/>
      </w:rPr>
      <mc:AlternateContent>
        <mc:Choice Requires="wps">
          <w:drawing>
            <wp:anchor distT="0" distB="0" distL="114300" distR="114300" simplePos="0" relativeHeight="251663872" behindDoc="1" locked="0" layoutInCell="1" allowOverlap="1" wp14:anchorId="080545AC" wp14:editId="4D4E96F3">
              <wp:simplePos x="0" y="0"/>
              <wp:positionH relativeFrom="page">
                <wp:posOffset>654685</wp:posOffset>
              </wp:positionH>
              <wp:positionV relativeFrom="paragraph">
                <wp:posOffset>770255</wp:posOffset>
              </wp:positionV>
              <wp:extent cx="6480175" cy="10160"/>
              <wp:effectExtent l="0" t="0" r="34925" b="27940"/>
              <wp:wrapNone/>
              <wp:docPr id="3"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10160"/>
                      </a:xfrm>
                      <a:prstGeom prst="line">
                        <a:avLst/>
                      </a:prstGeom>
                      <a:ln>
                        <a:headEnd/>
                        <a:tailEnd/>
                      </a:ln>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7E7448" id="Łącznik prosty 35"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55pt,60.65pt" to="561.8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" strokecolor="#4472c4 [3208]" strokeweight=".5pt">
              <v:stroke joinstyle="miter"/>
              <w10:wrap anchorx="page"/>
            </v:line>
          </w:pict>
        </mc:Fallback>
      </mc:AlternateContent>
    </w:r>
    <w:r w:rsidRPr="00887B22">
      <w:rPr>
        <w:i/>
        <w:iCs/>
        <w:sz w:val="19"/>
        <w:szCs w:val="19"/>
      </w:rPr>
      <w:t xml:space="preserve"> </w:t>
    </w:r>
    <w:r w:rsidR="00275BBD">
      <w:rPr>
        <w:noProof/>
        <w:lang w:eastAsia="pl-PL"/>
      </w:rPr>
      <mc:AlternateContent>
        <mc:Choice Requires="wps">
          <w:drawing>
            <wp:anchor distT="0" distB="0" distL="114300" distR="114300" simplePos="0" relativeHeight="251665920" behindDoc="1" locked="0" layoutInCell="1" allowOverlap="1" wp14:anchorId="68D29151" wp14:editId="711DB93F">
              <wp:simplePos x="0" y="0"/>
              <wp:positionH relativeFrom="page">
                <wp:posOffset>654685</wp:posOffset>
              </wp:positionH>
              <wp:positionV relativeFrom="paragraph">
                <wp:posOffset>770255</wp:posOffset>
              </wp:positionV>
              <wp:extent cx="6480175" cy="10160"/>
              <wp:effectExtent l="0" t="0" r="34925" b="27940"/>
              <wp:wrapNone/>
              <wp:docPr id="2"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10160"/>
                      </a:xfrm>
                      <a:prstGeom prst="line">
                        <a:avLst/>
                      </a:prstGeom>
                      <a:ln>
                        <a:headEnd/>
                        <a:tailEnd/>
                      </a:ln>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ADF966" id="Łącznik prosty 35"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55pt,60.65pt" to="561.8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" strokecolor="#4472c4 [3208]" strokeweight=".5pt">
              <v:stroke joinstyle="miter"/>
              <w10:wrap anchorx="page"/>
            </v:line>
          </w:pict>
        </mc:Fallback>
      </mc:AlternateContent>
    </w:r>
    <w:r w:rsidR="00275BBD" w:rsidRPr="00887B22">
      <w:rPr>
        <w:i/>
        <w:iCs/>
        <w:sz w:val="19"/>
        <w:szCs w:val="19"/>
      </w:rPr>
      <w:t xml:space="preserve"> </w:t>
    </w:r>
    <w:r w:rsidR="00275BBD" w:rsidRPr="004744DF">
      <w:rPr>
        <w:i/>
        <w:iCs/>
        <w:sz w:val="19"/>
        <w:szCs w:val="19"/>
      </w:rPr>
      <w:t xml:space="preserve">Formularz konsultacyjny projektu </w:t>
    </w:r>
    <w:r w:rsidR="00275BBD" w:rsidRPr="004744DF">
      <w:rPr>
        <w:i/>
        <w:iCs/>
        <w:noProof/>
        <w:sz w:val="19"/>
        <w:szCs w:val="19"/>
        <w:lang w:eastAsia="pl-PL"/>
      </w:rPr>
      <mc:AlternateContent>
        <mc:Choice Requires="wps">
          <w:drawing>
            <wp:anchor distT="0" distB="0" distL="114300" distR="114300" simplePos="0" relativeHeight="251666944" behindDoc="1" locked="0" layoutInCell="1" allowOverlap="1" wp14:anchorId="1C58AA83" wp14:editId="10922A8D">
              <wp:simplePos x="0" y="0"/>
              <wp:positionH relativeFrom="page">
                <wp:posOffset>654685</wp:posOffset>
              </wp:positionH>
              <wp:positionV relativeFrom="paragraph">
                <wp:posOffset>770255</wp:posOffset>
              </wp:positionV>
              <wp:extent cx="6480175" cy="10160"/>
              <wp:effectExtent l="0" t="0" r="34925" b="27940"/>
              <wp:wrapNone/>
              <wp:docPr id="5"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10160"/>
                      </a:xfrm>
                      <a:prstGeom prst="line">
                        <a:avLst/>
                      </a:prstGeom>
                      <a:noFill/>
                      <a:ln w="6350" cap="flat" cmpd="sng" algn="ctr">
                        <a:solidFill>
                          <a:srgbClr val="4472C4"/>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E38A510" id="Łącznik prosty 1"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55pt,60.65pt" to="561.8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" strokecolor="#4472c4" strokeweight=".5pt">
              <v:stroke joinstyle="miter"/>
              <w10:wrap anchorx="page"/>
            </v:line>
          </w:pict>
        </mc:Fallback>
      </mc:AlternateContent>
    </w:r>
    <w:r w:rsidR="00275BBD" w:rsidRPr="004744DF">
      <w:rPr>
        <w:i/>
        <w:iCs/>
        <w:noProof/>
        <w:sz w:val="19"/>
        <w:szCs w:val="19"/>
        <w:lang w:eastAsia="pl-PL"/>
      </w:rPr>
      <w:t xml:space="preserve">Strategii Rozwoju </w:t>
    </w:r>
    <w:r w:rsidR="00C060B1" w:rsidRPr="00C060B1">
      <w:rPr>
        <w:i/>
        <w:iCs/>
        <w:noProof/>
        <w:sz w:val="19"/>
        <w:szCs w:val="19"/>
        <w:lang w:eastAsia="pl-PL"/>
      </w:rPr>
      <w:t xml:space="preserve">Gminy </w:t>
    </w:r>
    <w:r w:rsidR="0046230F" w:rsidRPr="0046230F">
      <w:rPr>
        <w:i/>
        <w:iCs/>
        <w:noProof/>
        <w:sz w:val="19"/>
        <w:szCs w:val="19"/>
        <w:lang w:eastAsia="pl-PL"/>
      </w:rPr>
      <w:t>Stare Babice na lata 2025-2035</w:t>
    </w:r>
  </w:p>
  <w:p w14:paraId="4FE3CE95" w14:textId="506F2FE9" w:rsidR="00B74C5B" w:rsidRDefault="00B74C5B" w:rsidP="00B74C5B">
    <w:pPr>
      <w:pStyle w:val="Stopka"/>
      <w:ind w:left="-567" w:right="-56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37A3" w14:textId="77777777" w:rsidR="00D256C9" w:rsidRDefault="00D256C9">
      <w:pPr>
        <w:spacing w:line="240" w:lineRule="auto"/>
      </w:pPr>
      <w:r>
        <w:separator/>
      </w:r>
    </w:p>
  </w:footnote>
  <w:footnote w:type="continuationSeparator" w:id="0">
    <w:p w14:paraId="3593CCE8" w14:textId="77777777" w:rsidR="00D256C9" w:rsidRDefault="00D256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4"/>
    <w:lvl w:ilvl="0">
      <w:start w:val="1"/>
      <w:numFmt w:val="bullet"/>
      <w:lvlText w:val=""/>
      <w:lvlJc w:val="left"/>
      <w:pPr>
        <w:tabs>
          <w:tab w:val="num" w:pos="0"/>
        </w:tabs>
        <w:ind w:left="153" w:hanging="360"/>
      </w:pPr>
      <w:rPr>
        <w:rFonts w:ascii="Symbol" w:hAnsi="Symbol" w:cs="Symbol"/>
        <w:sz w:val="20"/>
      </w:rPr>
    </w:lvl>
  </w:abstractNum>
  <w:abstractNum w:abstractNumId="2" w15:restartNumberingAfterBreak="0">
    <w:nsid w:val="07C01363"/>
    <w:multiLevelType w:val="hybridMultilevel"/>
    <w:tmpl w:val="48C2B2A4"/>
    <w:lvl w:ilvl="0" w:tplc="3F787156">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E14BF5"/>
    <w:multiLevelType w:val="hybridMultilevel"/>
    <w:tmpl w:val="8C1A4624"/>
    <w:lvl w:ilvl="0" w:tplc="15B4FB84">
      <w:start w:val="1"/>
      <w:numFmt w:val="decimal"/>
      <w:lvlText w:val="%1. "/>
      <w:lvlJc w:val="left"/>
      <w:pPr>
        <w:ind w:left="3480" w:hanging="360"/>
      </w:pPr>
    </w:lvl>
    <w:lvl w:ilvl="1" w:tplc="8EBEB378">
      <w:start w:val="1"/>
      <w:numFmt w:val="decimal"/>
      <w:lvlText w:val="%2)"/>
      <w:lvlJc w:val="left"/>
      <w:pPr>
        <w:ind w:left="1440" w:hanging="360"/>
      </w:pPr>
    </w:lvl>
    <w:lvl w:ilvl="2" w:tplc="38B85CD2">
      <w:start w:val="1"/>
      <w:numFmt w:val="lowerLetter"/>
      <w:lvlText w:val="%3)"/>
      <w:lvlJc w:val="right"/>
      <w:pPr>
        <w:ind w:left="2160" w:hanging="180"/>
      </w:pPr>
      <w:rPr>
        <w:rFonts w:asciiTheme="majorHAnsi" w:eastAsia="Times New Roman" w:hAnsiTheme="majorHAnsi" w:cstheme="majorHAnsi" w:hint="default"/>
        <w:sz w:val="18"/>
        <w:szCs w:val="18"/>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A893417"/>
    <w:multiLevelType w:val="multilevel"/>
    <w:tmpl w:val="C0EC9540"/>
    <w:lvl w:ilvl="0">
      <w:start w:val="1"/>
      <w:numFmt w:val="decimal"/>
      <w:lvlText w:val="%1."/>
      <w:lvlJc w:val="left"/>
      <w:pPr>
        <w:tabs>
          <w:tab w:val="num" w:pos="720"/>
        </w:tabs>
        <w:ind w:left="720" w:hanging="360"/>
      </w:pPr>
      <w:rPr>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84BFC"/>
    <w:multiLevelType w:val="hybridMultilevel"/>
    <w:tmpl w:val="958EDFFC"/>
    <w:lvl w:ilvl="0" w:tplc="54FCAFD0">
      <w:start w:val="1"/>
      <w:numFmt w:val="bullet"/>
      <w:lvlText w:val="-"/>
      <w:lvlJc w:val="left"/>
      <w:pPr>
        <w:ind w:left="1287" w:hanging="360"/>
      </w:pPr>
      <w:rPr>
        <w:rFonts w:ascii="Arial" w:hAnsi="Arial"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 w15:restartNumberingAfterBreak="0">
    <w:nsid w:val="1DD072F0"/>
    <w:multiLevelType w:val="hybridMultilevel"/>
    <w:tmpl w:val="6004D49A"/>
    <w:lvl w:ilvl="0" w:tplc="54FCAFD0">
      <w:start w:val="1"/>
      <w:numFmt w:val="bullet"/>
      <w:lvlText w:val="-"/>
      <w:lvlJc w:val="left"/>
      <w:pPr>
        <w:ind w:left="1287" w:hanging="360"/>
      </w:pPr>
      <w:rPr>
        <w:rFonts w:ascii="Arial" w:hAnsi="Arial"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 w15:restartNumberingAfterBreak="0">
    <w:nsid w:val="3C067FB2"/>
    <w:multiLevelType w:val="multilevel"/>
    <w:tmpl w:val="24729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A393A1C"/>
    <w:multiLevelType w:val="hybridMultilevel"/>
    <w:tmpl w:val="0C88FF22"/>
    <w:lvl w:ilvl="0" w:tplc="54FCAFD0">
      <w:start w:val="1"/>
      <w:numFmt w:val="bullet"/>
      <w:lvlText w:val="-"/>
      <w:lvlJc w:val="left"/>
      <w:pPr>
        <w:ind w:left="1146" w:hanging="360"/>
      </w:pPr>
      <w:rPr>
        <w:rFonts w:ascii="Arial" w:hAnsi="Arial" w:cs="Times New Roman"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54C96B4B"/>
    <w:multiLevelType w:val="hybridMultilevel"/>
    <w:tmpl w:val="D05A8AFA"/>
    <w:lvl w:ilvl="0" w:tplc="54FCAFD0">
      <w:start w:val="1"/>
      <w:numFmt w:val="bullet"/>
      <w:lvlText w:val="-"/>
      <w:lvlJc w:val="left"/>
      <w:pPr>
        <w:ind w:left="1287" w:hanging="360"/>
      </w:pPr>
      <w:rPr>
        <w:rFonts w:ascii="Arial" w:hAnsi="Arial"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num w:numId="1" w16cid:durableId="917179886">
    <w:abstractNumId w:val="0"/>
  </w:num>
  <w:num w:numId="2" w16cid:durableId="1408771065">
    <w:abstractNumId w:val="1"/>
  </w:num>
  <w:num w:numId="3" w16cid:durableId="1568567609">
    <w:abstractNumId w:val="4"/>
  </w:num>
  <w:num w:numId="4" w16cid:durableId="662969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0793934">
    <w:abstractNumId w:val="8"/>
  </w:num>
  <w:num w:numId="6" w16cid:durableId="1669747202">
    <w:abstractNumId w:val="9"/>
  </w:num>
  <w:num w:numId="7" w16cid:durableId="118423597">
    <w:abstractNumId w:val="6"/>
  </w:num>
  <w:num w:numId="8" w16cid:durableId="1094084874">
    <w:abstractNumId w:val="5"/>
  </w:num>
  <w:num w:numId="9" w16cid:durableId="1592734970">
    <w:abstractNumId w:val="7"/>
  </w:num>
  <w:num w:numId="10" w16cid:durableId="80685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8A"/>
    <w:rsid w:val="00011EC6"/>
    <w:rsid w:val="000642AF"/>
    <w:rsid w:val="001244F5"/>
    <w:rsid w:val="001958D0"/>
    <w:rsid w:val="0022000E"/>
    <w:rsid w:val="002514E4"/>
    <w:rsid w:val="00274A62"/>
    <w:rsid w:val="00275BBD"/>
    <w:rsid w:val="00282CE2"/>
    <w:rsid w:val="002A135D"/>
    <w:rsid w:val="002B7192"/>
    <w:rsid w:val="00356EB5"/>
    <w:rsid w:val="00392A5B"/>
    <w:rsid w:val="003C0F12"/>
    <w:rsid w:val="004121AC"/>
    <w:rsid w:val="00415C06"/>
    <w:rsid w:val="0046230F"/>
    <w:rsid w:val="004744DF"/>
    <w:rsid w:val="004950BE"/>
    <w:rsid w:val="00523F9B"/>
    <w:rsid w:val="005309C5"/>
    <w:rsid w:val="00570B0F"/>
    <w:rsid w:val="00571604"/>
    <w:rsid w:val="005A5C85"/>
    <w:rsid w:val="005B0F3D"/>
    <w:rsid w:val="005B224C"/>
    <w:rsid w:val="005C6530"/>
    <w:rsid w:val="00604818"/>
    <w:rsid w:val="00626561"/>
    <w:rsid w:val="0062784F"/>
    <w:rsid w:val="00630CA1"/>
    <w:rsid w:val="006343A1"/>
    <w:rsid w:val="00640CC3"/>
    <w:rsid w:val="0065263B"/>
    <w:rsid w:val="00667737"/>
    <w:rsid w:val="00680577"/>
    <w:rsid w:val="0071280B"/>
    <w:rsid w:val="00720D22"/>
    <w:rsid w:val="00784ECD"/>
    <w:rsid w:val="007A3797"/>
    <w:rsid w:val="007E643A"/>
    <w:rsid w:val="008138A3"/>
    <w:rsid w:val="00821F16"/>
    <w:rsid w:val="00835B22"/>
    <w:rsid w:val="00887B22"/>
    <w:rsid w:val="008D3475"/>
    <w:rsid w:val="008F0497"/>
    <w:rsid w:val="00963971"/>
    <w:rsid w:val="009D2B5B"/>
    <w:rsid w:val="00A3052A"/>
    <w:rsid w:val="00A55B28"/>
    <w:rsid w:val="00A75C98"/>
    <w:rsid w:val="00A9796C"/>
    <w:rsid w:val="00A97BDE"/>
    <w:rsid w:val="00AB4118"/>
    <w:rsid w:val="00AC1004"/>
    <w:rsid w:val="00AE4C8A"/>
    <w:rsid w:val="00AF0289"/>
    <w:rsid w:val="00B33657"/>
    <w:rsid w:val="00B37E8A"/>
    <w:rsid w:val="00B74C5B"/>
    <w:rsid w:val="00B82759"/>
    <w:rsid w:val="00BB5033"/>
    <w:rsid w:val="00C060B1"/>
    <w:rsid w:val="00C1012A"/>
    <w:rsid w:val="00C55B3B"/>
    <w:rsid w:val="00CA402B"/>
    <w:rsid w:val="00CA5BDC"/>
    <w:rsid w:val="00CA7E38"/>
    <w:rsid w:val="00D256C9"/>
    <w:rsid w:val="00D42DD1"/>
    <w:rsid w:val="00D44D1D"/>
    <w:rsid w:val="00D72582"/>
    <w:rsid w:val="00D92CA3"/>
    <w:rsid w:val="00DF4211"/>
    <w:rsid w:val="00DF6D07"/>
    <w:rsid w:val="00E24FEB"/>
    <w:rsid w:val="00E32C40"/>
    <w:rsid w:val="00E639E0"/>
    <w:rsid w:val="00E930B1"/>
    <w:rsid w:val="00EA73EA"/>
    <w:rsid w:val="00EF439A"/>
    <w:rsid w:val="00EF4AA7"/>
    <w:rsid w:val="00EF7710"/>
    <w:rsid w:val="00F37389"/>
    <w:rsid w:val="00F51889"/>
    <w:rsid w:val="00F531C3"/>
    <w:rsid w:val="00F55798"/>
    <w:rsid w:val="00F926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2251B6"/>
  <w15:chartTrackingRefBased/>
  <w15:docId w15:val="{E750E3DF-3092-46BA-AD6D-A4902E8E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4118"/>
    <w:pPr>
      <w:suppressAutoHyphens/>
      <w:spacing w:line="360" w:lineRule="auto"/>
    </w:pPr>
    <w:rPr>
      <w:rFonts w:ascii="Calibri Light" w:eastAsia="Calibri Light" w:hAnsi="Calibri Light"/>
      <w:sz w:val="22"/>
      <w:szCs w:val="22"/>
      <w:lang w:eastAsia="zh-CN"/>
    </w:rPr>
  </w:style>
  <w:style w:type="paragraph" w:styleId="Nagwek1">
    <w:name w:val="heading 1"/>
    <w:basedOn w:val="Normalny"/>
    <w:next w:val="Normalny"/>
    <w:qFormat/>
    <w:pPr>
      <w:keepNext/>
      <w:keepLines/>
      <w:numPr>
        <w:numId w:val="1"/>
      </w:numPr>
      <w:spacing w:before="240"/>
      <w:outlineLvl w:val="0"/>
    </w:pPr>
    <w:rPr>
      <w:rFonts w:eastAsia="Times New Roman"/>
      <w:color w:val="B35E0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Arial" w:hAnsi="Arial" w:cs="Aria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Arial" w:hAnsi="Arial" w:cs="Aria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Domylnaczcionkaakapitu1">
    <w:name w:val="Domyślna czcionka akapitu1"/>
  </w:style>
  <w:style w:type="character" w:customStyle="1" w:styleId="apple-converted-space">
    <w:name w:val="apple-converted-space"/>
    <w:basedOn w:val="Domylnaczcionkaakapitu1"/>
  </w:style>
  <w:style w:type="character" w:customStyle="1" w:styleId="NagwekZnak">
    <w:name w:val="Nagłówek Znak"/>
    <w:basedOn w:val="Domylnaczcionkaakapitu1"/>
  </w:style>
  <w:style w:type="character" w:customStyle="1" w:styleId="StopkaZnak">
    <w:name w:val="Stopka Znak"/>
    <w:basedOn w:val="Domylnaczcionkaakapitu1"/>
  </w:style>
  <w:style w:type="character" w:styleId="Numerstrony">
    <w:name w:val="page number"/>
    <w:basedOn w:val="Domylnaczcionkaakapitu1"/>
  </w:style>
  <w:style w:type="character" w:customStyle="1" w:styleId="TytuZnak">
    <w:name w:val="Tytuł Znak"/>
    <w:rPr>
      <w:rFonts w:ascii="Calibri Light" w:eastAsia="Times New Roman" w:hAnsi="Calibri Light" w:cs="Times New Roman"/>
      <w:spacing w:val="-10"/>
      <w:kern w:val="1"/>
      <w:sz w:val="32"/>
      <w:szCs w:val="56"/>
    </w:rPr>
  </w:style>
  <w:style w:type="character" w:customStyle="1" w:styleId="PodtytuZnak">
    <w:name w:val="Podtytuł Znak"/>
    <w:rPr>
      <w:rFonts w:eastAsia="Times New Roman"/>
      <w:color w:val="5A5A5A"/>
      <w:spacing w:val="15"/>
    </w:rPr>
  </w:style>
  <w:style w:type="character" w:styleId="Wyrnienieintensywne">
    <w:name w:val="Intense Emphasis"/>
    <w:qFormat/>
    <w:rPr>
      <w:i/>
      <w:iCs/>
      <w:color w:val="F07F09"/>
    </w:rPr>
  </w:style>
  <w:style w:type="character" w:customStyle="1" w:styleId="Nagwek1Znak">
    <w:name w:val="Nagłówek 1 Znak"/>
    <w:rPr>
      <w:rFonts w:ascii="Calibri Light" w:eastAsia="Times New Roman" w:hAnsi="Calibri Light" w:cs="Times New Roman"/>
      <w:color w:val="B35E06"/>
      <w:sz w:val="32"/>
      <w:szCs w:val="32"/>
    </w:rPr>
  </w:style>
  <w:style w:type="character" w:customStyle="1" w:styleId="TekstprzypisukocowegoZnak">
    <w:name w:val="Tekst przypisu końcowego Znak"/>
    <w:rPr>
      <w:sz w:val="20"/>
      <w:szCs w:val="20"/>
    </w:rPr>
  </w:style>
  <w:style w:type="character" w:customStyle="1" w:styleId="Znakiprzypiswkocowych">
    <w:name w:val="Znaki przypisów końcowych"/>
    <w:rPr>
      <w:vertAlign w:val="superscript"/>
    </w:rPr>
  </w:style>
  <w:style w:type="character" w:customStyle="1" w:styleId="Tekstpodstawowy3Znak">
    <w:name w:val="Tekst podstawowy 3 Znak"/>
    <w:rPr>
      <w:rFonts w:ascii="Times New Roman" w:eastAsia="Times New Roman" w:hAnsi="Times New Roman" w:cs="Times New Roman"/>
      <w:sz w:val="16"/>
      <w:szCs w:val="16"/>
    </w:rPr>
  </w:style>
  <w:style w:type="character" w:customStyle="1" w:styleId="TekstpodstawowywcityZnak">
    <w:name w:val="Tekst podstawowy wcięty Znak"/>
    <w:basedOn w:val="Domylnaczcionkaakapitu1"/>
  </w:style>
  <w:style w:type="character" w:styleId="Hipercze">
    <w:name w:val="Hyperlink"/>
    <w:rPr>
      <w:color w:val="6B9F25"/>
      <w:u w:val="single"/>
    </w:rPr>
  </w:style>
  <w:style w:type="character" w:styleId="Pogrubienie">
    <w:name w:val="Strong"/>
    <w:uiPriority w:val="22"/>
    <w:qFormat/>
    <w:rPr>
      <w:b/>
      <w:bCs/>
    </w:rPr>
  </w:style>
  <w:style w:type="paragraph" w:customStyle="1" w:styleId="Nagwek10">
    <w:name w:val="Nagłówek1"/>
    <w:basedOn w:val="Normalny"/>
    <w:next w:val="Normalny"/>
    <w:pPr>
      <w:spacing w:line="240" w:lineRule="auto"/>
      <w:contextualSpacing/>
    </w:pPr>
    <w:rPr>
      <w:rFonts w:eastAsia="Times New Roman"/>
      <w:spacing w:val="-10"/>
      <w:kern w:val="1"/>
      <w:sz w:val="32"/>
      <w:szCs w:val="56"/>
    </w:rPr>
  </w:style>
  <w:style w:type="paragraph" w:styleId="Tekstpodstawowy">
    <w:name w:val="Body Text"/>
    <w:basedOn w:val="Normalny"/>
    <w:pPr>
      <w:spacing w:after="140" w:line="288" w:lineRule="auto"/>
    </w:pPr>
  </w:style>
  <w:style w:type="paragraph" w:styleId="Lista">
    <w:name w:val="List"/>
    <w:basedOn w:val="Tekstpodstawowy"/>
    <w:rPr>
      <w:rFonts w:ascii="Times New Roman" w:hAnsi="Times New Roman" w:cs="Arial"/>
    </w:rPr>
  </w:style>
  <w:style w:type="paragraph" w:styleId="Legenda">
    <w:name w:val="caption"/>
    <w:basedOn w:val="Normalny"/>
    <w:qFormat/>
    <w:pPr>
      <w:suppressLineNumbers/>
      <w:spacing w:before="120" w:after="120"/>
    </w:pPr>
    <w:rPr>
      <w:rFonts w:ascii="Times New Roman" w:hAnsi="Times New Roman" w:cs="Arial"/>
      <w:i/>
      <w:iCs/>
      <w:sz w:val="24"/>
      <w:szCs w:val="24"/>
    </w:rPr>
  </w:style>
  <w:style w:type="paragraph" w:customStyle="1" w:styleId="Indeks">
    <w:name w:val="Indeks"/>
    <w:basedOn w:val="Normalny"/>
    <w:pPr>
      <w:suppressLineNumbers/>
    </w:pPr>
    <w:rPr>
      <w:rFonts w:ascii="Times New Roman" w:hAnsi="Times New Roman" w:cs="Arial"/>
    </w:rPr>
  </w:style>
  <w:style w:type="paragraph" w:styleId="Akapitzlist">
    <w:name w:val="List Paragraph"/>
    <w:aliases w:val="Numerowanie,List Paragraph,Akapit z listą BS,Kolorowa lista — akcent 11,Wypunktowanie"/>
    <w:basedOn w:val="Normalny"/>
    <w:link w:val="AkapitzlistZnak"/>
    <w:uiPriority w:val="34"/>
    <w:qFormat/>
    <w:pPr>
      <w:ind w:left="720"/>
      <w:contextualSpacing/>
    </w:pPr>
  </w:style>
  <w:style w:type="paragraph" w:styleId="Nagwek">
    <w:name w:val="header"/>
    <w:basedOn w:val="Normalny"/>
    <w:pPr>
      <w:spacing w:line="240" w:lineRule="auto"/>
    </w:pPr>
  </w:style>
  <w:style w:type="paragraph" w:styleId="Stopka">
    <w:name w:val="footer"/>
    <w:basedOn w:val="Normalny"/>
    <w:pPr>
      <w:spacing w:line="240" w:lineRule="auto"/>
    </w:pPr>
  </w:style>
  <w:style w:type="paragraph" w:customStyle="1" w:styleId="FooterOdd">
    <w:name w:val="Footer Odd"/>
    <w:basedOn w:val="Normalny"/>
    <w:pPr>
      <w:spacing w:after="180" w:line="264" w:lineRule="auto"/>
      <w:jc w:val="right"/>
    </w:pPr>
    <w:rPr>
      <w:rFonts w:eastAsia="Times New Roman"/>
      <w:color w:val="323232"/>
      <w:sz w:val="20"/>
      <w:szCs w:val="23"/>
      <w:lang w:eastAsia="ja-JP"/>
    </w:rPr>
  </w:style>
  <w:style w:type="paragraph" w:styleId="Bezodstpw">
    <w:name w:val="No Spacing"/>
    <w:qFormat/>
    <w:pPr>
      <w:suppressAutoHyphens/>
    </w:pPr>
    <w:rPr>
      <w:rFonts w:ascii="Calibri Light" w:eastAsia="Calibri Light" w:hAnsi="Calibri Light"/>
      <w:sz w:val="22"/>
      <w:szCs w:val="22"/>
      <w:lang w:eastAsia="zh-CN"/>
    </w:rPr>
  </w:style>
  <w:style w:type="paragraph" w:customStyle="1" w:styleId="HeaderOdd">
    <w:name w:val="Header Odd"/>
    <w:basedOn w:val="Bezodstpw"/>
    <w:pPr>
      <w:jc w:val="right"/>
    </w:pPr>
    <w:rPr>
      <w:rFonts w:eastAsia="Times New Roman"/>
      <w:b/>
      <w:bCs/>
      <w:color w:val="323232"/>
      <w:sz w:val="20"/>
      <w:szCs w:val="23"/>
      <w:lang w:eastAsia="ja-JP"/>
    </w:rPr>
  </w:style>
  <w:style w:type="paragraph" w:customStyle="1" w:styleId="HeaderEven">
    <w:name w:val="Header Even"/>
    <w:basedOn w:val="Bezodstpw"/>
    <w:rPr>
      <w:rFonts w:eastAsia="Times New Roman"/>
      <w:b/>
      <w:bCs/>
      <w:color w:val="323232"/>
      <w:sz w:val="20"/>
      <w:szCs w:val="23"/>
      <w:lang w:eastAsia="ja-JP"/>
    </w:rPr>
  </w:style>
  <w:style w:type="paragraph" w:styleId="Podtytu">
    <w:name w:val="Subtitle"/>
    <w:basedOn w:val="Normalny"/>
    <w:next w:val="Normalny"/>
    <w:qFormat/>
    <w:rPr>
      <w:rFonts w:eastAsia="Times New Roman"/>
      <w:color w:val="5A5A5A"/>
      <w:spacing w:val="15"/>
    </w:rPr>
  </w:style>
  <w:style w:type="paragraph" w:styleId="NormalnyWeb">
    <w:name w:val="Normal (Web)"/>
    <w:basedOn w:val="Normalny"/>
    <w:uiPriority w:val="99"/>
    <w:pPr>
      <w:spacing w:before="280" w:after="280" w:line="240" w:lineRule="auto"/>
    </w:pPr>
    <w:rPr>
      <w:rFonts w:ascii="Times New Roman" w:eastAsia="Times New Roman" w:hAnsi="Times New Roman"/>
      <w:sz w:val="24"/>
      <w:szCs w:val="24"/>
    </w:rPr>
  </w:style>
  <w:style w:type="paragraph" w:customStyle="1" w:styleId="Default">
    <w:name w:val="Default"/>
    <w:pPr>
      <w:suppressAutoHyphens/>
      <w:autoSpaceDE w:val="0"/>
    </w:pPr>
    <w:rPr>
      <w:rFonts w:ascii="Calibri" w:eastAsia="Calibri Light" w:hAnsi="Calibri" w:cs="Calibri"/>
      <w:color w:val="000000"/>
      <w:sz w:val="24"/>
      <w:szCs w:val="24"/>
      <w:lang w:eastAsia="zh-CN"/>
    </w:rPr>
  </w:style>
  <w:style w:type="paragraph" w:customStyle="1" w:styleId="Akapitzlist1">
    <w:name w:val="Akapit z listą1"/>
    <w:basedOn w:val="Normalny"/>
    <w:pPr>
      <w:ind w:left="720"/>
    </w:pPr>
    <w:rPr>
      <w:rFonts w:ascii="Calibri" w:eastAsia="Times New Roman" w:hAnsi="Calibri"/>
    </w:rPr>
  </w:style>
  <w:style w:type="paragraph" w:styleId="Tekstprzypisukocowego">
    <w:name w:val="endnote text"/>
    <w:basedOn w:val="Normalny"/>
    <w:pPr>
      <w:spacing w:line="240" w:lineRule="auto"/>
    </w:pPr>
    <w:rPr>
      <w:sz w:val="20"/>
      <w:szCs w:val="20"/>
    </w:rPr>
  </w:style>
  <w:style w:type="paragraph" w:customStyle="1" w:styleId="Tekstpodstawowy31">
    <w:name w:val="Tekst podstawowy 31"/>
    <w:basedOn w:val="Normalny"/>
    <w:pPr>
      <w:spacing w:after="120" w:line="240" w:lineRule="auto"/>
    </w:pPr>
    <w:rPr>
      <w:rFonts w:ascii="Times New Roman" w:eastAsia="Times New Roman" w:hAnsi="Times New Roman"/>
      <w:sz w:val="16"/>
      <w:szCs w:val="16"/>
    </w:rPr>
  </w:style>
  <w:style w:type="paragraph" w:styleId="Tekstpodstawowywcity">
    <w:name w:val="Body Text Indent"/>
    <w:basedOn w:val="Normalny"/>
    <w:pPr>
      <w:spacing w:after="120"/>
      <w:ind w:left="283"/>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Gwkalewa">
    <w:name w:val="Główka lewa"/>
    <w:basedOn w:val="Normalny"/>
    <w:pPr>
      <w:suppressLineNumbers/>
      <w:tabs>
        <w:tab w:val="center" w:pos="4535"/>
        <w:tab w:val="right" w:pos="9070"/>
      </w:tabs>
    </w:pPr>
  </w:style>
  <w:style w:type="character" w:styleId="UyteHipercze">
    <w:name w:val="FollowedHyperlink"/>
    <w:basedOn w:val="Domylnaczcionkaakapitu"/>
    <w:uiPriority w:val="99"/>
    <w:semiHidden/>
    <w:unhideWhenUsed/>
    <w:rsid w:val="001958D0"/>
    <w:rPr>
      <w:color w:val="954F72" w:themeColor="followedHyperlink"/>
      <w:u w:val="single"/>
    </w:rPr>
  </w:style>
  <w:style w:type="character" w:customStyle="1" w:styleId="Nierozpoznanawzmianka1">
    <w:name w:val="Nierozpoznana wzmianka1"/>
    <w:basedOn w:val="Domylnaczcionkaakapitu"/>
    <w:uiPriority w:val="99"/>
    <w:semiHidden/>
    <w:unhideWhenUsed/>
    <w:rsid w:val="008D3475"/>
    <w:rPr>
      <w:color w:val="605E5C"/>
      <w:shd w:val="clear" w:color="auto" w:fill="E1DFDD"/>
    </w:rPr>
  </w:style>
  <w:style w:type="table" w:customStyle="1" w:styleId="Zwykatabela11">
    <w:name w:val="Zwykła tabela 11"/>
    <w:basedOn w:val="Standardowy"/>
    <w:next w:val="Zwykatabela1"/>
    <w:uiPriority w:val="41"/>
    <w:rsid w:val="008138A3"/>
    <w:rPr>
      <w:rFonts w:asciiTheme="minorHAnsi" w:eastAsiaTheme="minorHAnsi" w:hAnsiTheme="minorHAnsi" w:cstheme="minorBidi"/>
      <w:sz w:val="22"/>
      <w:szCs w:val="22"/>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8138A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kapitzlistZnak">
    <w:name w:val="Akapit z listą Znak"/>
    <w:aliases w:val="Numerowanie Znak,List Paragraph Znak,Akapit z listą BS Znak,Kolorowa lista — akcent 11 Znak,Wypunktowanie Znak"/>
    <w:link w:val="Akapitzlist"/>
    <w:uiPriority w:val="34"/>
    <w:locked/>
    <w:rsid w:val="00887B22"/>
    <w:rPr>
      <w:rFonts w:ascii="Calibri Light" w:eastAsia="Calibri Light" w:hAnsi="Calibri Ligh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14373">
      <w:bodyDiv w:val="1"/>
      <w:marLeft w:val="0"/>
      <w:marRight w:val="0"/>
      <w:marTop w:val="0"/>
      <w:marBottom w:val="0"/>
      <w:divBdr>
        <w:top w:val="none" w:sz="0" w:space="0" w:color="auto"/>
        <w:left w:val="none" w:sz="0" w:space="0" w:color="auto"/>
        <w:bottom w:val="none" w:sz="0" w:space="0" w:color="auto"/>
        <w:right w:val="none" w:sz="0" w:space="0" w:color="auto"/>
      </w:divBdr>
    </w:div>
    <w:div w:id="572856830">
      <w:bodyDiv w:val="1"/>
      <w:marLeft w:val="0"/>
      <w:marRight w:val="0"/>
      <w:marTop w:val="0"/>
      <w:marBottom w:val="0"/>
      <w:divBdr>
        <w:top w:val="none" w:sz="0" w:space="0" w:color="auto"/>
        <w:left w:val="none" w:sz="0" w:space="0" w:color="auto"/>
        <w:bottom w:val="none" w:sz="0" w:space="0" w:color="auto"/>
        <w:right w:val="none" w:sz="0" w:space="0" w:color="auto"/>
      </w:divBdr>
      <w:divsChild>
        <w:div w:id="2072465328">
          <w:marLeft w:val="0"/>
          <w:marRight w:val="0"/>
          <w:marTop w:val="0"/>
          <w:marBottom w:val="0"/>
          <w:divBdr>
            <w:top w:val="none" w:sz="0" w:space="0" w:color="auto"/>
            <w:left w:val="none" w:sz="0" w:space="0" w:color="auto"/>
            <w:bottom w:val="none" w:sz="0" w:space="0" w:color="auto"/>
            <w:right w:val="none" w:sz="0" w:space="0" w:color="auto"/>
          </w:divBdr>
          <w:divsChild>
            <w:div w:id="1984116106">
              <w:marLeft w:val="0"/>
              <w:marRight w:val="0"/>
              <w:marTop w:val="0"/>
              <w:marBottom w:val="0"/>
              <w:divBdr>
                <w:top w:val="none" w:sz="0" w:space="0" w:color="auto"/>
                <w:left w:val="none" w:sz="0" w:space="0" w:color="auto"/>
                <w:bottom w:val="none" w:sz="0" w:space="0" w:color="auto"/>
                <w:right w:val="none" w:sz="0" w:space="0" w:color="auto"/>
              </w:divBdr>
              <w:divsChild>
                <w:div w:id="1757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12294">
      <w:bodyDiv w:val="1"/>
      <w:marLeft w:val="0"/>
      <w:marRight w:val="0"/>
      <w:marTop w:val="0"/>
      <w:marBottom w:val="0"/>
      <w:divBdr>
        <w:top w:val="none" w:sz="0" w:space="0" w:color="auto"/>
        <w:left w:val="none" w:sz="0" w:space="0" w:color="auto"/>
        <w:bottom w:val="none" w:sz="0" w:space="0" w:color="auto"/>
        <w:right w:val="none" w:sz="0" w:space="0" w:color="auto"/>
      </w:divBdr>
      <w:divsChild>
        <w:div w:id="1280181227">
          <w:marLeft w:val="0"/>
          <w:marRight w:val="0"/>
          <w:marTop w:val="0"/>
          <w:marBottom w:val="0"/>
          <w:divBdr>
            <w:top w:val="none" w:sz="0" w:space="0" w:color="auto"/>
            <w:left w:val="none" w:sz="0" w:space="0" w:color="auto"/>
            <w:bottom w:val="none" w:sz="0" w:space="0" w:color="auto"/>
            <w:right w:val="none" w:sz="0" w:space="0" w:color="auto"/>
          </w:divBdr>
          <w:divsChild>
            <w:div w:id="1466971969">
              <w:marLeft w:val="0"/>
              <w:marRight w:val="0"/>
              <w:marTop w:val="0"/>
              <w:marBottom w:val="0"/>
              <w:divBdr>
                <w:top w:val="none" w:sz="0" w:space="0" w:color="auto"/>
                <w:left w:val="none" w:sz="0" w:space="0" w:color="auto"/>
                <w:bottom w:val="none" w:sz="0" w:space="0" w:color="auto"/>
                <w:right w:val="none" w:sz="0" w:space="0" w:color="auto"/>
              </w:divBdr>
              <w:divsChild>
                <w:div w:id="5360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6038">
      <w:bodyDiv w:val="1"/>
      <w:marLeft w:val="0"/>
      <w:marRight w:val="0"/>
      <w:marTop w:val="0"/>
      <w:marBottom w:val="0"/>
      <w:divBdr>
        <w:top w:val="none" w:sz="0" w:space="0" w:color="auto"/>
        <w:left w:val="none" w:sz="0" w:space="0" w:color="auto"/>
        <w:bottom w:val="none" w:sz="0" w:space="0" w:color="auto"/>
        <w:right w:val="none" w:sz="0" w:space="0" w:color="auto"/>
      </w:divBdr>
      <w:divsChild>
        <w:div w:id="237785607">
          <w:marLeft w:val="0"/>
          <w:marRight w:val="0"/>
          <w:marTop w:val="0"/>
          <w:marBottom w:val="0"/>
          <w:divBdr>
            <w:top w:val="none" w:sz="0" w:space="0" w:color="auto"/>
            <w:left w:val="none" w:sz="0" w:space="0" w:color="auto"/>
            <w:bottom w:val="none" w:sz="0" w:space="0" w:color="auto"/>
            <w:right w:val="none" w:sz="0" w:space="0" w:color="auto"/>
          </w:divBdr>
          <w:divsChild>
            <w:div w:id="1940987239">
              <w:marLeft w:val="0"/>
              <w:marRight w:val="0"/>
              <w:marTop w:val="0"/>
              <w:marBottom w:val="0"/>
              <w:divBdr>
                <w:top w:val="none" w:sz="0" w:space="0" w:color="auto"/>
                <w:left w:val="none" w:sz="0" w:space="0" w:color="auto"/>
                <w:bottom w:val="none" w:sz="0" w:space="0" w:color="auto"/>
                <w:right w:val="none" w:sz="0" w:space="0" w:color="auto"/>
              </w:divBdr>
              <w:divsChild>
                <w:div w:id="8034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5529">
      <w:bodyDiv w:val="1"/>
      <w:marLeft w:val="0"/>
      <w:marRight w:val="0"/>
      <w:marTop w:val="0"/>
      <w:marBottom w:val="0"/>
      <w:divBdr>
        <w:top w:val="none" w:sz="0" w:space="0" w:color="auto"/>
        <w:left w:val="none" w:sz="0" w:space="0" w:color="auto"/>
        <w:bottom w:val="none" w:sz="0" w:space="0" w:color="auto"/>
        <w:right w:val="none" w:sz="0" w:space="0" w:color="auto"/>
      </w:divBdr>
      <w:divsChild>
        <w:div w:id="1659847624">
          <w:marLeft w:val="0"/>
          <w:marRight w:val="0"/>
          <w:marTop w:val="0"/>
          <w:marBottom w:val="0"/>
          <w:divBdr>
            <w:top w:val="none" w:sz="0" w:space="0" w:color="auto"/>
            <w:left w:val="none" w:sz="0" w:space="0" w:color="auto"/>
            <w:bottom w:val="none" w:sz="0" w:space="0" w:color="auto"/>
            <w:right w:val="none" w:sz="0" w:space="0" w:color="auto"/>
          </w:divBdr>
          <w:divsChild>
            <w:div w:id="9916688">
              <w:marLeft w:val="0"/>
              <w:marRight w:val="0"/>
              <w:marTop w:val="0"/>
              <w:marBottom w:val="0"/>
              <w:divBdr>
                <w:top w:val="none" w:sz="0" w:space="0" w:color="auto"/>
                <w:left w:val="none" w:sz="0" w:space="0" w:color="auto"/>
                <w:bottom w:val="none" w:sz="0" w:space="0" w:color="auto"/>
                <w:right w:val="none" w:sz="0" w:space="0" w:color="auto"/>
              </w:divBdr>
              <w:divsChild>
                <w:div w:id="164118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tare-bab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an\Desktop\Documents\K&#280;DZIE&#379;YN%20KO&#377;LE\KONSULTACJE%20SPO&#321;ECZNE\FORMULARZ\KKSOF_formularz_konsultacj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3A8A2-99F2-45A5-8600-7C0748DE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KKSOF_formularz_konsultacji</Template>
  <TotalTime>1</TotalTime>
  <Pages>3</Pages>
  <Words>754</Words>
  <Characters>4527</Characters>
  <Application>Microsoft Office Word</Application>
  <DocSecurity>4</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5271</CharactersWithSpaces>
  <SharedDoc>false</SharedDoc>
  <HLinks>
    <vt:vector size="6" baseType="variant">
      <vt:variant>
        <vt:i4>7536711</vt:i4>
      </vt:variant>
      <vt:variant>
        <vt:i4>0</vt:i4>
      </vt:variant>
      <vt:variant>
        <vt:i4>0</vt:i4>
      </vt:variant>
      <vt:variant>
        <vt:i4>5</vt:i4>
      </vt:variant>
      <vt:variant>
        <vt:lpwstr>mailto:konsultacje.rof@deltapartner.org.pl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cp:lastModifiedBy>Marzena Sobolewska</cp:lastModifiedBy>
  <cp:revision>2</cp:revision>
  <cp:lastPrinted>2022-03-08T12:37:00Z</cp:lastPrinted>
  <dcterms:created xsi:type="dcterms:W3CDTF">2025-08-25T12:40:00Z</dcterms:created>
  <dcterms:modified xsi:type="dcterms:W3CDTF">2025-08-25T12:40:00Z</dcterms:modified>
</cp:coreProperties>
</file>